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0E533" w14:textId="1C21EA7F" w:rsidR="00841BCD" w:rsidRPr="008F786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F8164F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F8164F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F8164F">
        <w:rPr>
          <w:rFonts w:ascii="Arial" w:eastAsia="SimSun" w:hAnsi="Arial" w:cs="Times New Roman"/>
          <w:b/>
          <w:sz w:val="24"/>
          <w:szCs w:val="20"/>
        </w:rPr>
        <w:t>WG4 Meeting #</w:t>
      </w:r>
      <w:r w:rsidR="00DE7064" w:rsidRPr="00F8164F">
        <w:rPr>
          <w:rFonts w:ascii="Arial" w:eastAsia="SimSun" w:hAnsi="Arial" w:cs="Times New Roman"/>
          <w:b/>
          <w:sz w:val="24"/>
          <w:szCs w:val="20"/>
        </w:rPr>
        <w:t>1</w:t>
      </w:r>
      <w:r w:rsidR="00381F95" w:rsidRPr="00F8164F">
        <w:rPr>
          <w:rFonts w:ascii="Arial" w:eastAsia="SimSun" w:hAnsi="Arial" w:cs="Times New Roman"/>
          <w:b/>
          <w:sz w:val="24"/>
          <w:szCs w:val="20"/>
        </w:rPr>
        <w:t>1</w:t>
      </w:r>
      <w:r w:rsidR="0021756F" w:rsidRPr="00F8164F">
        <w:rPr>
          <w:rFonts w:ascii="Arial" w:eastAsia="SimSun" w:hAnsi="Arial" w:cs="Times New Roman"/>
          <w:b/>
          <w:sz w:val="24"/>
          <w:szCs w:val="20"/>
        </w:rPr>
        <w:t>7</w:t>
      </w:r>
      <w:r w:rsidRPr="00F8164F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F8164F" w:rsidRPr="00F8164F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R4-2520247</w:t>
      </w:r>
    </w:p>
    <w:bookmarkEnd w:id="0"/>
    <w:bookmarkEnd w:id="1"/>
    <w:p w14:paraId="51E5A434" w14:textId="7FA0DE62" w:rsidR="00B26A8A" w:rsidRPr="00B26A8A" w:rsidRDefault="0021756F" w:rsidP="00B26A8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Dallas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U</w:t>
      </w:r>
      <w:r w:rsidR="00030950">
        <w:rPr>
          <w:rFonts w:ascii="Arial" w:eastAsia="SimSun" w:hAnsi="Arial" w:cs="Times New Roman"/>
          <w:b/>
          <w:sz w:val="24"/>
          <w:szCs w:val="20"/>
        </w:rPr>
        <w:t>nited States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>, 1</w:t>
      </w:r>
      <w:r>
        <w:rPr>
          <w:rFonts w:ascii="Arial" w:eastAsia="SimSun" w:hAnsi="Arial" w:cs="Times New Roman"/>
          <w:b/>
          <w:sz w:val="24"/>
          <w:szCs w:val="20"/>
        </w:rPr>
        <w:t>7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th – </w:t>
      </w:r>
      <w:r>
        <w:rPr>
          <w:rFonts w:ascii="Arial" w:eastAsia="SimSun" w:hAnsi="Arial" w:cs="Times New Roman"/>
          <w:b/>
          <w:sz w:val="24"/>
          <w:szCs w:val="20"/>
        </w:rPr>
        <w:t>21s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t </w:t>
      </w:r>
      <w:r>
        <w:rPr>
          <w:rFonts w:ascii="Arial" w:eastAsia="SimSun" w:hAnsi="Arial" w:cs="Times New Roman"/>
          <w:b/>
          <w:sz w:val="24"/>
          <w:szCs w:val="20"/>
        </w:rPr>
        <w:t>November</w:t>
      </w:r>
      <w:r w:rsidR="00225F78" w:rsidRPr="00225F78">
        <w:rPr>
          <w:rFonts w:ascii="Arial" w:eastAsia="SimSun" w:hAnsi="Arial" w:cs="Times New Roman"/>
          <w:b/>
          <w:sz w:val="24"/>
          <w:szCs w:val="20"/>
        </w:rPr>
        <w:t xml:space="preserve"> 2025</w:t>
      </w:r>
    </w:p>
    <w:p w14:paraId="71D92E16" w14:textId="77777777" w:rsidR="00841BCD" w:rsidRPr="008F786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3CA01F9" w14:textId="77777777" w:rsidR="00841BCD" w:rsidRPr="008F786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Source:</w:t>
      </w:r>
      <w:r w:rsidRPr="008F786B">
        <w:rPr>
          <w:rFonts w:ascii="Arial" w:eastAsia="Calibri" w:hAnsi="Arial" w:cs="Arial"/>
          <w:b/>
          <w:bCs/>
          <w:sz w:val="24"/>
        </w:rPr>
        <w:tab/>
        <w:t>Nokia</w:t>
      </w:r>
    </w:p>
    <w:p w14:paraId="67BA6A39" w14:textId="39D1674B" w:rsidR="00841BCD" w:rsidRPr="008F786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Title: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316E67" w:rsidRPr="00316E67">
        <w:rPr>
          <w:rFonts w:ascii="Arial" w:eastAsia="Calibri" w:hAnsi="Arial" w:cs="Arial"/>
          <w:b/>
          <w:bCs/>
          <w:sz w:val="24"/>
        </w:rPr>
        <w:t>Discussion on UE demodulation performance requirements for LPWUS</w:t>
      </w:r>
    </w:p>
    <w:p w14:paraId="7589F275" w14:textId="7DCE0E59" w:rsidR="00841BCD" w:rsidRPr="008F786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8F786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8F786B">
        <w:rPr>
          <w:rFonts w:ascii="Arial" w:eastAsia="MS Mincho" w:hAnsi="Arial" w:cs="Arial"/>
          <w:b/>
          <w:bCs/>
          <w:sz w:val="24"/>
          <w:szCs w:val="20"/>
        </w:rPr>
        <w:tab/>
      </w:r>
      <w:r w:rsidR="002C1E98" w:rsidRPr="002C1E98">
        <w:rPr>
          <w:rFonts w:ascii="Arial" w:eastAsia="MS Mincho" w:hAnsi="Arial" w:cs="Arial"/>
          <w:b/>
          <w:bCs/>
          <w:sz w:val="24"/>
          <w:szCs w:val="20"/>
        </w:rPr>
        <w:t>6.16.3</w:t>
      </w:r>
    </w:p>
    <w:p w14:paraId="482765F8" w14:textId="77777777" w:rsidR="00E323E9" w:rsidRPr="008F786B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F786B">
        <w:rPr>
          <w:rFonts w:ascii="Arial" w:eastAsia="Calibri" w:hAnsi="Arial" w:cs="Arial"/>
          <w:b/>
          <w:bCs/>
          <w:sz w:val="24"/>
        </w:rPr>
        <w:t>Document for:</w:t>
      </w:r>
      <w:r w:rsidRPr="008F786B">
        <w:rPr>
          <w:rFonts w:ascii="Arial" w:eastAsia="Calibri" w:hAnsi="Arial" w:cs="Arial"/>
          <w:b/>
          <w:bCs/>
          <w:sz w:val="24"/>
        </w:rPr>
        <w:tab/>
      </w:r>
      <w:r w:rsidR="00AE6D09" w:rsidRPr="008F786B">
        <w:rPr>
          <w:rFonts w:ascii="Arial" w:eastAsia="Calibri" w:hAnsi="Arial" w:cs="Arial"/>
          <w:b/>
          <w:bCs/>
          <w:sz w:val="24"/>
        </w:rPr>
        <w:t>Discussion</w:t>
      </w:r>
    </w:p>
    <w:p w14:paraId="2A7FB17D" w14:textId="77777777" w:rsidR="00841BCD" w:rsidRPr="008F786B" w:rsidRDefault="00841BCD" w:rsidP="00A37002">
      <w:pPr>
        <w:pStyle w:val="RAN4H1"/>
      </w:pPr>
      <w:bookmarkStart w:id="3" w:name="_Toc116995841"/>
      <w:bookmarkStart w:id="4" w:name="_Ref212805427"/>
      <w:r w:rsidRPr="008F786B">
        <w:t>Intro</w:t>
      </w:r>
      <w:r w:rsidRPr="008F786B">
        <w:rPr>
          <w:rStyle w:val="RAN4H1Char"/>
        </w:rPr>
        <w:t>ductio</w:t>
      </w:r>
      <w:r w:rsidRPr="008F786B">
        <w:t>n</w:t>
      </w:r>
      <w:bookmarkEnd w:id="3"/>
      <w:bookmarkEnd w:id="4"/>
    </w:p>
    <w:p w14:paraId="735CBC10" w14:textId="77777777" w:rsidR="00D114B7" w:rsidRDefault="008F226D" w:rsidP="007E4668">
      <w:r>
        <w:t xml:space="preserve">In RAN4#116bis </w:t>
      </w:r>
      <w:r w:rsidR="0057096B">
        <w:t>the final agreements on simulation assumptions were made</w:t>
      </w:r>
      <w:r w:rsidR="00EC12C2">
        <w:t xml:space="preserve">. </w:t>
      </w:r>
      <w:r w:rsidR="004D26F1">
        <w:t xml:space="preserve">In the following we will provide our view on the remaining issues </w:t>
      </w:r>
      <w:r w:rsidR="00D114B7">
        <w:t>for introduction of MDR requirements for LPWUS.</w:t>
      </w:r>
    </w:p>
    <w:p w14:paraId="26ADC57E" w14:textId="77777777" w:rsidR="00F46817" w:rsidRDefault="00F46817" w:rsidP="007E4668"/>
    <w:p w14:paraId="52053B9C" w14:textId="406291D4" w:rsidR="00F46817" w:rsidRDefault="00F46817" w:rsidP="007E4668">
      <w:r>
        <w:t xml:space="preserve">We would also like to notice, that in RAN4#116bis there were no consensus to introduce FAR </w:t>
      </w:r>
      <w:r w:rsidR="00B37B6E">
        <w:t>requirements,</w:t>
      </w:r>
      <w:r w:rsidR="00667DF2" w:rsidRPr="00667DF2">
        <w:t xml:space="preserve"> </w:t>
      </w:r>
      <w:r w:rsidR="00667DF2">
        <w:t>and it is still our view, that a UE which has no dedicated LP-WUR implemented will be able to pass any introduced MDR tests using the main receiver</w:t>
      </w:r>
      <w:r w:rsidRPr="00F46817">
        <w:t xml:space="preserve">. </w:t>
      </w:r>
      <w:r w:rsidR="00667DF2">
        <w:t>Our view is based on the following:</w:t>
      </w:r>
      <w:r w:rsidR="00667DF2">
        <w:br/>
      </w:r>
      <w:r w:rsidRPr="00F46817">
        <w:t xml:space="preserve">From the RAN1 agreements a device supporting LP-WUS decoding can autonomously change from a specialized receiver to main radio without any signalling to the network. This means that when test is conducted in normal mode (no test mode) for the LP-WUR and the count of missed detection is based on the full wake up sequence from idle to connected mode the test equipment cannot distinguish between wake-up sequences there has been triggered by a correct decoding of the LP-WUS or triggered in the main radio (MR) by the Paging Occasion (PO) sequence. </w:t>
      </w:r>
      <w:r w:rsidR="000819C5">
        <w:t xml:space="preserve">This is illustrated in </w:t>
      </w:r>
      <w:r w:rsidR="000819C5">
        <w:fldChar w:fldCharType="begin"/>
      </w:r>
      <w:r w:rsidR="000819C5">
        <w:instrText xml:space="preserve"> REF _Ref213071181 \h </w:instrText>
      </w:r>
      <w:r w:rsidR="000819C5">
        <w:fldChar w:fldCharType="separate"/>
      </w:r>
      <w:r w:rsidR="009438D8">
        <w:t xml:space="preserve">Figure </w:t>
      </w:r>
      <w:r w:rsidR="009438D8">
        <w:rPr>
          <w:noProof/>
        </w:rPr>
        <w:t>1</w:t>
      </w:r>
      <w:r w:rsidR="000819C5">
        <w:fldChar w:fldCharType="end"/>
      </w:r>
      <w:r w:rsidR="000819C5">
        <w:t>.</w:t>
      </w:r>
    </w:p>
    <w:p w14:paraId="4FA1F6C8" w14:textId="078B7D34" w:rsidR="00C856EC" w:rsidRDefault="00C856EC" w:rsidP="002A2990">
      <w:pPr>
        <w:jc w:val="center"/>
      </w:pPr>
      <w:r w:rsidRPr="00C856EC">
        <w:drawing>
          <wp:inline distT="0" distB="0" distL="0" distR="0" wp14:anchorId="692A560A" wp14:editId="5FFCFD3A">
            <wp:extent cx="5829935" cy="1426210"/>
            <wp:effectExtent l="0" t="0" r="0" b="2540"/>
            <wp:docPr id="14646583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93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E5B34D" w14:textId="77777777" w:rsidR="00205F91" w:rsidRDefault="00205F91" w:rsidP="00205F91">
      <w:pPr>
        <w:pStyle w:val="Caption"/>
        <w:jc w:val="left"/>
      </w:pPr>
      <w:bookmarkStart w:id="5" w:name="_Ref21307118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5"/>
      <w:r>
        <w:t xml:space="preserve"> Illustration of the idle wakeup sequence</w:t>
      </w:r>
    </w:p>
    <w:p w14:paraId="4142A2F8" w14:textId="66540577" w:rsidR="00B312BF" w:rsidRDefault="004112E7" w:rsidP="007E4668">
      <w:r w:rsidRPr="00F46817">
        <w:t>This means that a test in normal mode of the LP-WUR is based on MR results and can neither be used as a criterion for a functional LP-WUR as the test can be conducted by the MR only, nor can it be used for performance requirement.</w:t>
      </w:r>
    </w:p>
    <w:p w14:paraId="078F966C" w14:textId="77777777" w:rsidR="00B66B7D" w:rsidRDefault="003B659E" w:rsidP="00B66B7D">
      <w:pPr>
        <w:pStyle w:val="RAN4H1"/>
      </w:pPr>
      <w:bookmarkStart w:id="6" w:name="_Toc116995842"/>
      <w:r w:rsidRPr="008F786B">
        <w:t>Discussion</w:t>
      </w:r>
      <w:bookmarkEnd w:id="6"/>
    </w:p>
    <w:p w14:paraId="31986541" w14:textId="77777777" w:rsidR="006C4156" w:rsidRDefault="006C4156" w:rsidP="006C4156"/>
    <w:p w14:paraId="5BA91C5F" w14:textId="794E6420" w:rsidR="006C4156" w:rsidRDefault="006C4156" w:rsidP="00F505E0">
      <w:pPr>
        <w:pStyle w:val="RAN4H2"/>
        <w:rPr>
          <w:lang w:val="en-US" w:eastAsia="ja-JP"/>
        </w:rPr>
      </w:pPr>
      <w:r>
        <w:rPr>
          <w:lang w:val="en-US" w:eastAsia="ja-JP"/>
        </w:rPr>
        <w:t>Testability Aspects</w:t>
      </w:r>
    </w:p>
    <w:p w14:paraId="5422EACF" w14:textId="1CB3EC52" w:rsidR="006C4156" w:rsidRDefault="00F505E0" w:rsidP="00F505E0">
      <w:pPr>
        <w:pStyle w:val="RAN4H3"/>
        <w:rPr>
          <w:lang w:eastAsia="zh-CN"/>
        </w:rPr>
      </w:pPr>
      <w:r w:rsidRPr="00736432">
        <w:rPr>
          <w:lang w:eastAsia="zh-CN"/>
        </w:rPr>
        <w:t>Whether to define separate test cases for idle/inactive and connected modes</w:t>
      </w:r>
    </w:p>
    <w:p w14:paraId="489BFA4E" w14:textId="132EB2EC" w:rsidR="000240CA" w:rsidRPr="000240CA" w:rsidRDefault="00577316" w:rsidP="000240CA">
      <w:pPr>
        <w:rPr>
          <w:lang w:eastAsia="zh-CN"/>
        </w:rPr>
      </w:pPr>
      <w:r>
        <w:rPr>
          <w:lang w:eastAsia="zh-CN"/>
        </w:rPr>
        <w:t>In RAN4#116bis it was agreed to define one set of requirements and add test applicability rule</w:t>
      </w:r>
      <w:r w:rsidR="00580FF7">
        <w:rPr>
          <w:lang w:eastAsia="zh-CN"/>
        </w:rPr>
        <w:t xml:space="preserve"> based on UE supported capabilities</w:t>
      </w:r>
      <w:r w:rsidR="00A901A4">
        <w:rPr>
          <w:lang w:eastAsia="zh-CN"/>
        </w:rPr>
        <w:t xml:space="preserve"> (see </w:t>
      </w:r>
      <w:r w:rsidR="00A901A4">
        <w:rPr>
          <w:lang w:eastAsia="zh-CN"/>
        </w:rPr>
        <w:fldChar w:fldCharType="begin"/>
      </w:r>
      <w:r w:rsidR="00A901A4">
        <w:rPr>
          <w:lang w:eastAsia="zh-CN"/>
        </w:rPr>
        <w:instrText xml:space="preserve"> REF _Ref213259645 \r \h </w:instrText>
      </w:r>
      <w:r w:rsidR="00A901A4">
        <w:rPr>
          <w:lang w:eastAsia="zh-CN"/>
        </w:rPr>
      </w:r>
      <w:r w:rsidR="00A901A4">
        <w:rPr>
          <w:lang w:eastAsia="zh-CN"/>
        </w:rPr>
        <w:fldChar w:fldCharType="separate"/>
      </w:r>
      <w:r w:rsidR="00A901A4">
        <w:rPr>
          <w:lang w:eastAsia="zh-CN"/>
        </w:rPr>
        <w:t>[1]</w:t>
      </w:r>
      <w:r w:rsidR="00A901A4">
        <w:rPr>
          <w:lang w:eastAsia="zh-CN"/>
        </w:rPr>
        <w:fldChar w:fldCharType="end"/>
      </w:r>
      <w:r w:rsidR="00A901A4">
        <w:rPr>
          <w:lang w:eastAsia="zh-CN"/>
        </w:rPr>
        <w:t>):</w:t>
      </w:r>
    </w:p>
    <w:tbl>
      <w:tblPr>
        <w:tblStyle w:val="TableGrid"/>
        <w:tblW w:w="475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6"/>
      </w:tblGrid>
      <w:tr w:rsidR="004539C5" w14:paraId="106D7917" w14:textId="77777777" w:rsidTr="000240CA">
        <w:trPr>
          <w:jc w:val="center"/>
        </w:trPr>
        <w:tc>
          <w:tcPr>
            <w:tcW w:w="9617" w:type="dxa"/>
          </w:tcPr>
          <w:p w14:paraId="4B48A16F" w14:textId="77777777" w:rsidR="00F505E0" w:rsidRPr="00736432" w:rsidRDefault="00F505E0" w:rsidP="00F505E0">
            <w:pPr>
              <w:rPr>
                <w:b/>
                <w:u w:val="single"/>
              </w:rPr>
            </w:pPr>
            <w:r w:rsidRPr="00736432">
              <w:rPr>
                <w:b/>
                <w:u w:val="single"/>
                <w:lang w:eastAsia="ko-KR"/>
              </w:rPr>
              <w:t xml:space="preserve">Issue </w:t>
            </w:r>
            <w:r>
              <w:rPr>
                <w:b/>
                <w:u w:val="single"/>
                <w:lang w:eastAsia="ko-KR"/>
              </w:rPr>
              <w:t>1</w:t>
            </w:r>
            <w:r w:rsidRPr="00736432">
              <w:rPr>
                <w:b/>
                <w:u w:val="single"/>
                <w:lang w:eastAsia="ko-KR"/>
              </w:rPr>
              <w:t>-</w:t>
            </w:r>
            <w:r>
              <w:rPr>
                <w:b/>
                <w:u w:val="single"/>
                <w:lang w:eastAsia="ko-KR"/>
              </w:rPr>
              <w:t>1</w:t>
            </w:r>
            <w:r w:rsidRPr="00736432">
              <w:rPr>
                <w:b/>
                <w:u w:val="single"/>
                <w:lang w:eastAsia="ko-KR"/>
              </w:rPr>
              <w:t xml:space="preserve">-3: </w:t>
            </w:r>
            <w:r w:rsidRPr="00736432">
              <w:rPr>
                <w:b/>
                <w:szCs w:val="24"/>
                <w:u w:val="single"/>
                <w:lang w:eastAsia="zh-CN"/>
              </w:rPr>
              <w:t>Whether to define separate test cases for idle/inactive and connected modes</w:t>
            </w:r>
          </w:p>
          <w:p w14:paraId="3C65F0C6" w14:textId="77777777" w:rsidR="00F505E0" w:rsidRPr="002A0C84" w:rsidRDefault="00F505E0" w:rsidP="00F505E0">
            <w:pPr>
              <w:pStyle w:val="ListParagraph"/>
              <w:numPr>
                <w:ilvl w:val="0"/>
                <w:numId w:val="29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  <w:rPr>
                <w:rFonts w:eastAsia="DengXian"/>
                <w:bCs/>
                <w:sz w:val="21"/>
                <w:szCs w:val="21"/>
                <w:lang w:eastAsia="zh-CN"/>
              </w:rPr>
            </w:pPr>
            <w:r w:rsidRPr="0079115A">
              <w:rPr>
                <w:rFonts w:eastAsia="DengXian"/>
                <w:bCs/>
                <w:sz w:val="21"/>
                <w:szCs w:val="21"/>
                <w:lang w:eastAsia="zh-CN"/>
              </w:rPr>
              <w:lastRenderedPageBreak/>
              <w:t>Agreement:</w:t>
            </w:r>
            <w:r>
              <w:rPr>
                <w:rFonts w:eastAsia="DengXian"/>
                <w:bCs/>
                <w:sz w:val="21"/>
                <w:szCs w:val="21"/>
                <w:lang w:eastAsia="zh-CN"/>
              </w:rPr>
              <w:t xml:space="preserve"> </w:t>
            </w:r>
            <w:r w:rsidRPr="002A0C84">
              <w:rPr>
                <w:rFonts w:eastAsia="Malgun Gothic"/>
                <w:bCs/>
                <w:sz w:val="21"/>
                <w:szCs w:val="21"/>
                <w:lang w:eastAsia="zh-CN"/>
              </w:rPr>
              <w:t xml:space="preserve">Define one set of requirements and add test applicability rule that the test is conducted in idle/inactive and/or connected modes based on UE supported capabilities. If UE support both RRC idle/inactive and connected modes, the test will be conducted: </w:t>
            </w:r>
          </w:p>
          <w:p w14:paraId="2DD2A06A" w14:textId="77777777" w:rsidR="00F505E0" w:rsidRPr="005602CF" w:rsidRDefault="00F505E0" w:rsidP="00F505E0">
            <w:pPr>
              <w:widowControl w:val="0"/>
              <w:numPr>
                <w:ilvl w:val="1"/>
                <w:numId w:val="30"/>
              </w:numPr>
              <w:autoSpaceDN w:val="0"/>
              <w:snapToGrid w:val="0"/>
              <w:spacing w:after="120"/>
              <w:jc w:val="both"/>
              <w:textAlignment w:val="baseline"/>
              <w:rPr>
                <w:rFonts w:eastAsia="Malgun Gothic"/>
                <w:bCs/>
                <w:sz w:val="21"/>
                <w:szCs w:val="21"/>
                <w:lang w:eastAsia="zh-CN"/>
              </w:rPr>
            </w:pPr>
            <w:r w:rsidRPr="005602CF">
              <w:rPr>
                <w:rFonts w:eastAsia="Malgun Gothic"/>
                <w:bCs/>
                <w:sz w:val="21"/>
                <w:szCs w:val="21"/>
                <w:lang w:eastAsia="zh-CN"/>
              </w:rPr>
              <w:t>Option 1: in connected mode</w:t>
            </w:r>
          </w:p>
          <w:p w14:paraId="0460DD1A" w14:textId="77777777" w:rsidR="00F505E0" w:rsidRPr="005602CF" w:rsidRDefault="00F505E0" w:rsidP="00F505E0">
            <w:pPr>
              <w:widowControl w:val="0"/>
              <w:numPr>
                <w:ilvl w:val="1"/>
                <w:numId w:val="30"/>
              </w:numPr>
              <w:autoSpaceDN w:val="0"/>
              <w:snapToGrid w:val="0"/>
              <w:spacing w:after="120"/>
              <w:jc w:val="both"/>
              <w:textAlignment w:val="baseline"/>
              <w:rPr>
                <w:rFonts w:eastAsia="Malgun Gothic"/>
                <w:bCs/>
                <w:sz w:val="21"/>
                <w:szCs w:val="21"/>
                <w:lang w:eastAsia="zh-CN"/>
              </w:rPr>
            </w:pPr>
            <w:r w:rsidRPr="005602CF">
              <w:rPr>
                <w:rFonts w:eastAsia="Malgun Gothic"/>
                <w:bCs/>
                <w:sz w:val="21"/>
                <w:szCs w:val="21"/>
                <w:lang w:eastAsia="zh-CN"/>
              </w:rPr>
              <w:t>Option 2: in idle/inactive mode</w:t>
            </w:r>
          </w:p>
          <w:p w14:paraId="130ED2B7" w14:textId="77777777" w:rsidR="00F505E0" w:rsidRPr="005602CF" w:rsidRDefault="00F505E0" w:rsidP="00F505E0">
            <w:pPr>
              <w:widowControl w:val="0"/>
              <w:numPr>
                <w:ilvl w:val="1"/>
                <w:numId w:val="30"/>
              </w:numPr>
              <w:autoSpaceDN w:val="0"/>
              <w:snapToGrid w:val="0"/>
              <w:spacing w:after="120"/>
              <w:jc w:val="both"/>
              <w:textAlignment w:val="baseline"/>
              <w:rPr>
                <w:rFonts w:eastAsia="Malgun Gothic"/>
                <w:bCs/>
                <w:sz w:val="21"/>
                <w:szCs w:val="21"/>
                <w:lang w:eastAsia="zh-CN"/>
              </w:rPr>
            </w:pPr>
            <w:r w:rsidRPr="005602CF">
              <w:rPr>
                <w:rFonts w:eastAsia="Malgun Gothic"/>
                <w:bCs/>
                <w:sz w:val="21"/>
                <w:szCs w:val="21"/>
                <w:lang w:eastAsia="zh-CN"/>
              </w:rPr>
              <w:t>Option 3: in both RRC idle/inactive and connected modes</w:t>
            </w:r>
          </w:p>
          <w:p w14:paraId="3AB666A9" w14:textId="77777777" w:rsidR="00F505E0" w:rsidRPr="005602CF" w:rsidRDefault="00F505E0" w:rsidP="00F505E0">
            <w:pPr>
              <w:widowControl w:val="0"/>
              <w:numPr>
                <w:ilvl w:val="0"/>
                <w:numId w:val="30"/>
              </w:numPr>
              <w:autoSpaceDN w:val="0"/>
              <w:snapToGrid w:val="0"/>
              <w:spacing w:after="120"/>
              <w:jc w:val="both"/>
              <w:textAlignment w:val="baseline"/>
              <w:rPr>
                <w:rFonts w:eastAsia="Malgun Gothic"/>
                <w:bCs/>
                <w:sz w:val="21"/>
                <w:szCs w:val="21"/>
                <w:lang w:eastAsia="zh-CN"/>
              </w:rPr>
            </w:pPr>
            <w:r w:rsidRPr="005602CF">
              <w:rPr>
                <w:rFonts w:eastAsia="Malgun Gothic"/>
                <w:bCs/>
                <w:sz w:val="21"/>
                <w:szCs w:val="21"/>
                <w:lang w:eastAsia="zh-CN"/>
              </w:rPr>
              <w:t xml:space="preserve">FFS whether to capture the test applicability </w:t>
            </w:r>
            <w:proofErr w:type="spellStart"/>
            <w:r w:rsidRPr="005602CF">
              <w:rPr>
                <w:rFonts w:eastAsia="Malgun Gothic"/>
                <w:bCs/>
                <w:sz w:val="21"/>
                <w:szCs w:val="21"/>
                <w:lang w:eastAsia="zh-CN"/>
              </w:rPr>
              <w:t>w.r.t.</w:t>
            </w:r>
            <w:proofErr w:type="spellEnd"/>
            <w:r w:rsidRPr="005602CF">
              <w:rPr>
                <w:rFonts w:eastAsia="Malgun Gothic"/>
                <w:bCs/>
                <w:sz w:val="21"/>
                <w:szCs w:val="21"/>
                <w:lang w:eastAsia="zh-CN"/>
              </w:rPr>
              <w:t xml:space="preserve"> RRC state in 38.101-4 or leave it to RAN5.</w:t>
            </w:r>
          </w:p>
          <w:p w14:paraId="1C414E81" w14:textId="77777777" w:rsidR="004539C5" w:rsidRDefault="004539C5" w:rsidP="006C4156"/>
        </w:tc>
      </w:tr>
    </w:tbl>
    <w:p w14:paraId="38370BC2" w14:textId="77777777" w:rsidR="00A72240" w:rsidRDefault="00A72240" w:rsidP="006C4156"/>
    <w:p w14:paraId="6B4C56E5" w14:textId="3ED9B566" w:rsidR="006C4156" w:rsidRDefault="00A72240" w:rsidP="006C4156">
      <w:r>
        <w:t xml:space="preserve">In the agreement made, there are three options on how the UE supporting both idle/inactive and connected modes </w:t>
      </w:r>
      <w:r w:rsidR="007D08E1">
        <w:t>will have to be tested. It is our view, that a</w:t>
      </w:r>
      <w:r w:rsidR="009C3498">
        <w:t xml:space="preserve">s the </w:t>
      </w:r>
      <w:r w:rsidR="00EC7C1A">
        <w:t>wakeup signal will be used in different manor in idle</w:t>
      </w:r>
      <w:r w:rsidR="00760AA5">
        <w:t>/inactive</w:t>
      </w:r>
      <w:r w:rsidR="00EC7C1A">
        <w:t xml:space="preserve"> and in </w:t>
      </w:r>
      <w:r w:rsidR="00DF0761">
        <w:t>connected mode it</w:t>
      </w:r>
      <w:r w:rsidR="006C372C">
        <w:t xml:space="preserve"> </w:t>
      </w:r>
      <w:r w:rsidR="007A5184">
        <w:t xml:space="preserve">would be </w:t>
      </w:r>
      <w:r w:rsidR="001E5353">
        <w:t>reasonable</w:t>
      </w:r>
      <w:r w:rsidR="007A5184">
        <w:t xml:space="preserve"> to have a test for both idle and connected mode.</w:t>
      </w:r>
    </w:p>
    <w:p w14:paraId="62664F72" w14:textId="77777777" w:rsidR="007A5184" w:rsidRDefault="007A5184" w:rsidP="006C4156"/>
    <w:p w14:paraId="7AC2AB4B" w14:textId="530B8C37" w:rsidR="007D08E1" w:rsidRDefault="001E5353" w:rsidP="007D08E1">
      <w:pPr>
        <w:pStyle w:val="RAN4observation0"/>
      </w:pPr>
      <w:r>
        <w:t>Since the wakeup signal will be used in different manor in idle</w:t>
      </w:r>
      <w:r w:rsidR="00760AA5">
        <w:t>/inactive</w:t>
      </w:r>
      <w:r>
        <w:t xml:space="preserve"> and in connected mode, we see it </w:t>
      </w:r>
      <w:r w:rsidR="00A85255">
        <w:t xml:space="preserve">most reasonable that a UE supporting both </w:t>
      </w:r>
      <w:r w:rsidR="00760AA5">
        <w:t>would also need to be tested for both.</w:t>
      </w:r>
    </w:p>
    <w:p w14:paraId="2225C8A4" w14:textId="350B720B" w:rsidR="007A5184" w:rsidRDefault="00760AA5" w:rsidP="00760AA5">
      <w:pPr>
        <w:pStyle w:val="RAN4proposal"/>
      </w:pPr>
      <w:r>
        <w:t>For UE supporting both idle/inactive and connected mode, t</w:t>
      </w:r>
      <w:r w:rsidR="000F2D1C">
        <w:t>he test s</w:t>
      </w:r>
      <w:r>
        <w:t>hall</w:t>
      </w:r>
      <w:r w:rsidR="000F2D1C">
        <w:t xml:space="preserve"> be conducted in both idle</w:t>
      </w:r>
      <w:r w:rsidR="00CA4396">
        <w:t>/inactive</w:t>
      </w:r>
      <w:r w:rsidR="000F2D1C">
        <w:t xml:space="preserve"> and connected mod</w:t>
      </w:r>
      <w:r w:rsidR="00CA4396">
        <w:t>e</w:t>
      </w:r>
      <w:r w:rsidR="00DE4B46">
        <w:t>.</w:t>
      </w:r>
    </w:p>
    <w:p w14:paraId="248C1F4C" w14:textId="77777777" w:rsidR="00186BD2" w:rsidRDefault="00186BD2" w:rsidP="00186BD2">
      <w:pPr>
        <w:rPr>
          <w:lang w:val="en-US" w:eastAsia="ja-JP"/>
        </w:rPr>
      </w:pPr>
    </w:p>
    <w:p w14:paraId="43DF4AFC" w14:textId="66217958" w:rsidR="00F505E0" w:rsidRDefault="007A2F83" w:rsidP="007A2F83">
      <w:pPr>
        <w:pStyle w:val="RAN4H2"/>
        <w:rPr>
          <w:lang w:val="en-US" w:eastAsia="ja-JP"/>
        </w:rPr>
      </w:pPr>
      <w:r>
        <w:rPr>
          <w:lang w:val="en-US" w:eastAsia="ja-JP"/>
        </w:rPr>
        <w:t xml:space="preserve">Demodulation </w:t>
      </w:r>
      <w:r w:rsidRPr="003E58E6">
        <w:rPr>
          <w:lang w:val="en-US" w:eastAsia="ja-JP"/>
        </w:rPr>
        <w:t>Requirements</w:t>
      </w:r>
    </w:p>
    <w:p w14:paraId="5C5AACA2" w14:textId="650A4DB9" w:rsidR="00F505E0" w:rsidRDefault="004F294C" w:rsidP="004F294C">
      <w:pPr>
        <w:pStyle w:val="RAN4H3"/>
        <w:rPr>
          <w:lang w:eastAsia="ko-KR"/>
        </w:rPr>
      </w:pPr>
      <w:r>
        <w:rPr>
          <w:lang w:eastAsia="ko-KR"/>
        </w:rPr>
        <w:t>Consideration of one-shot and repetition transmission mode for OFDM-based receiver</w:t>
      </w:r>
    </w:p>
    <w:p w14:paraId="669A5B12" w14:textId="60B1C88F" w:rsidR="004F294C" w:rsidRDefault="00E6101E" w:rsidP="004F294C">
      <w:pPr>
        <w:rPr>
          <w:lang w:eastAsia="ko-KR"/>
        </w:rPr>
      </w:pPr>
      <w:r>
        <w:rPr>
          <w:lang w:eastAsia="ko-KR"/>
        </w:rPr>
        <w:t xml:space="preserve">In RAN4#116bis </w:t>
      </w:r>
      <w:r w:rsidR="00DF4208">
        <w:rPr>
          <w:lang w:eastAsia="ko-KR"/>
        </w:rPr>
        <w:t xml:space="preserve">it was brought up if </w:t>
      </w:r>
      <w:r w:rsidR="000D769C">
        <w:rPr>
          <w:lang w:eastAsia="ko-KR"/>
        </w:rPr>
        <w:t xml:space="preserve">for OFDM based receiver, it should be considered </w:t>
      </w:r>
      <w:r w:rsidR="00ED5F75">
        <w:rPr>
          <w:lang w:eastAsia="ko-KR"/>
        </w:rPr>
        <w:t xml:space="preserve">if </w:t>
      </w:r>
      <w:r w:rsidR="0065602E">
        <w:rPr>
          <w:lang w:eastAsia="ko-KR"/>
        </w:rPr>
        <w:t xml:space="preserve">requirements are to be specified for both </w:t>
      </w:r>
      <w:r w:rsidR="00035D66">
        <w:rPr>
          <w:lang w:eastAsia="ko-KR"/>
        </w:rPr>
        <w:t xml:space="preserve">one-shot and repetition transmission mode (see </w:t>
      </w:r>
      <w:r w:rsidR="00A36CEF">
        <w:rPr>
          <w:lang w:eastAsia="ko-KR"/>
        </w:rPr>
        <w:fldChar w:fldCharType="begin"/>
      </w:r>
      <w:r w:rsidR="00A36CEF">
        <w:rPr>
          <w:lang w:eastAsia="ko-KR"/>
        </w:rPr>
        <w:instrText xml:space="preserve"> REF _Ref212805264 \r \h </w:instrText>
      </w:r>
      <w:r w:rsidR="00A36CEF">
        <w:rPr>
          <w:lang w:eastAsia="ko-KR"/>
        </w:rPr>
      </w:r>
      <w:r w:rsidR="00A36CEF">
        <w:rPr>
          <w:lang w:eastAsia="ko-KR"/>
        </w:rPr>
        <w:fldChar w:fldCharType="separate"/>
      </w:r>
      <w:r w:rsidR="00A36CEF">
        <w:rPr>
          <w:lang w:eastAsia="ko-KR"/>
        </w:rPr>
        <w:t>[1]</w:t>
      </w:r>
      <w:r w:rsidR="00A36CEF">
        <w:rPr>
          <w:lang w:eastAsia="ko-KR"/>
        </w:rPr>
        <w:fldChar w:fldCharType="end"/>
      </w:r>
      <w:r w:rsidR="00A36CEF">
        <w:rPr>
          <w:lang w:eastAsia="ko-KR"/>
        </w:rPr>
        <w:t>):</w:t>
      </w:r>
    </w:p>
    <w:tbl>
      <w:tblPr>
        <w:tblStyle w:val="TableGrid"/>
        <w:tblW w:w="475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6"/>
      </w:tblGrid>
      <w:tr w:rsidR="00186BD2" w14:paraId="4E8EB3BB" w14:textId="77777777" w:rsidTr="00A36CEF">
        <w:trPr>
          <w:jc w:val="center"/>
        </w:trPr>
        <w:tc>
          <w:tcPr>
            <w:tcW w:w="9136" w:type="dxa"/>
          </w:tcPr>
          <w:p w14:paraId="2C5FFEB8" w14:textId="77777777" w:rsidR="00D95A0F" w:rsidRPr="009C13B7" w:rsidRDefault="00D95A0F" w:rsidP="00D95A0F">
            <w:pPr>
              <w:spacing w:after="120"/>
              <w:rPr>
                <w:b/>
                <w:u w:val="single"/>
                <w:lang w:eastAsia="ko-KR"/>
              </w:rPr>
            </w:pPr>
            <w:r w:rsidRPr="00584C8F">
              <w:rPr>
                <w:b/>
                <w:u w:val="single"/>
                <w:lang w:eastAsia="ko-KR"/>
              </w:rPr>
              <w:t>Issue 2-1-</w:t>
            </w:r>
            <w:r>
              <w:rPr>
                <w:b/>
                <w:u w:val="single"/>
                <w:lang w:eastAsia="ko-KR"/>
              </w:rPr>
              <w:t>13</w:t>
            </w:r>
            <w:r w:rsidRPr="00584C8F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Consideration of one-shot and repetition transmission mode for OFDM-based receiver</w:t>
            </w:r>
          </w:p>
          <w:p w14:paraId="79BB9FF3" w14:textId="77777777" w:rsidR="00D95A0F" w:rsidRPr="00584C8F" w:rsidRDefault="00D95A0F" w:rsidP="00D95A0F">
            <w:pPr>
              <w:pStyle w:val="ListParagraph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lang w:eastAsia="zh-CN"/>
              </w:rPr>
            </w:pPr>
            <w:r w:rsidRPr="00584C8F">
              <w:rPr>
                <w:bCs/>
                <w:lang w:eastAsia="zh-CN"/>
              </w:rPr>
              <w:t>Proposals</w:t>
            </w:r>
          </w:p>
          <w:p w14:paraId="2DF41594" w14:textId="77777777" w:rsidR="00D95A0F" w:rsidRPr="00584C8F" w:rsidRDefault="00D95A0F" w:rsidP="00D95A0F">
            <w:pPr>
              <w:pStyle w:val="ListParagraph"/>
              <w:numPr>
                <w:ilvl w:val="1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lang w:val="en-US" w:eastAsia="zh-CN"/>
              </w:rPr>
            </w:pPr>
            <w:r w:rsidRPr="00584C8F">
              <w:rPr>
                <w:bCs/>
                <w:lang w:val="en-US" w:eastAsia="zh-CN"/>
              </w:rPr>
              <w:t>Option 1</w:t>
            </w:r>
          </w:p>
          <w:p w14:paraId="07ECA29D" w14:textId="77777777" w:rsidR="00D95A0F" w:rsidRPr="002A50B2" w:rsidRDefault="00D95A0F" w:rsidP="00D95A0F">
            <w:pPr>
              <w:pStyle w:val="ListParagraph"/>
              <w:numPr>
                <w:ilvl w:val="2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8D57B7">
              <w:rPr>
                <w:lang w:eastAsia="zh-CN"/>
              </w:rPr>
              <w:t>RAN4 to specify demodulation requirements for both one-shot and full-repetition cases for OFDM-based receivers</w:t>
            </w:r>
            <w:r w:rsidRPr="002A50B2">
              <w:rPr>
                <w:lang w:eastAsia="zh-CN"/>
              </w:rPr>
              <w:t>.</w:t>
            </w:r>
          </w:p>
          <w:p w14:paraId="2E996A45" w14:textId="77777777" w:rsidR="00186BD2" w:rsidRDefault="00186BD2"/>
        </w:tc>
      </w:tr>
    </w:tbl>
    <w:p w14:paraId="5391DE88" w14:textId="2148E20E" w:rsidR="00186BD2" w:rsidRDefault="005521CB" w:rsidP="00186BD2">
      <w:r>
        <w:t xml:space="preserve">In case of test to be performed in normal mode the test case definition should follow the RAN2 </w:t>
      </w:r>
      <w:r w:rsidR="003F36FC">
        <w:t>specification. In this case the requirements should follow the full rep</w:t>
      </w:r>
      <w:r w:rsidR="003104E7">
        <w:t>etit</w:t>
      </w:r>
      <w:r w:rsidR="003F36FC">
        <w:t>ion case for OFDM- based receiver.</w:t>
      </w:r>
    </w:p>
    <w:p w14:paraId="363B3697" w14:textId="77777777" w:rsidR="00BB0E65" w:rsidRDefault="00BB0E65" w:rsidP="00186BD2"/>
    <w:p w14:paraId="4F5743C9" w14:textId="3452CE23" w:rsidR="00BB0E65" w:rsidRDefault="00217A19" w:rsidP="00BB0E65">
      <w:pPr>
        <w:pStyle w:val="RAN4proposal"/>
      </w:pPr>
      <w:r>
        <w:t xml:space="preserve">Specify requirements </w:t>
      </w:r>
      <w:r w:rsidR="00943130">
        <w:t xml:space="preserve">at least </w:t>
      </w:r>
      <w:r>
        <w:t>for full repetition case for OFDM- based receivers.</w:t>
      </w:r>
    </w:p>
    <w:p w14:paraId="349F351F" w14:textId="1506192D" w:rsidR="00A36CEF" w:rsidRDefault="00A36CEF" w:rsidP="00186BD2"/>
    <w:p w14:paraId="1E12D9D4" w14:textId="178F159B" w:rsidR="00186BD2" w:rsidRDefault="004F294C" w:rsidP="004F294C">
      <w:pPr>
        <w:pStyle w:val="RAN4H3"/>
        <w:rPr>
          <w:lang w:val="en-US" w:eastAsia="ja-JP"/>
        </w:rPr>
      </w:pPr>
      <w:r w:rsidRPr="00584C8F">
        <w:rPr>
          <w:lang w:eastAsia="ko-KR"/>
        </w:rPr>
        <w:t xml:space="preserve">Whether to define single requirement </w:t>
      </w:r>
      <w:r>
        <w:rPr>
          <w:lang w:eastAsia="ko-KR"/>
        </w:rPr>
        <w:t>for OFDM and OOK</w:t>
      </w:r>
      <w:r w:rsidRPr="00584C8F">
        <w:rPr>
          <w:lang w:eastAsia="ko-KR"/>
        </w:rPr>
        <w:t xml:space="preserve"> receivers</w:t>
      </w:r>
    </w:p>
    <w:p w14:paraId="7B200C91" w14:textId="2F1A377D" w:rsidR="004F294C" w:rsidRDefault="0040409B" w:rsidP="00186BD2">
      <w:pPr>
        <w:rPr>
          <w:lang w:val="en-US" w:eastAsia="ja-JP"/>
        </w:rPr>
      </w:pPr>
      <w:r>
        <w:rPr>
          <w:lang w:val="en-US" w:eastAsia="ja-JP"/>
        </w:rPr>
        <w:t xml:space="preserve">In RAN4#116bis it was </w:t>
      </w:r>
      <w:r w:rsidR="006232C9">
        <w:rPr>
          <w:lang w:val="en-US" w:eastAsia="ja-JP"/>
        </w:rPr>
        <w:t xml:space="preserve">not yet decided if one or two sets of requirements would be defined. </w:t>
      </w:r>
      <w:r w:rsidR="00E97A39">
        <w:rPr>
          <w:lang w:val="en-US" w:eastAsia="ja-JP"/>
        </w:rPr>
        <w:t xml:space="preserve">Effectively the decision was </w:t>
      </w:r>
      <w:r w:rsidR="00FB5D17">
        <w:rPr>
          <w:lang w:val="en-US" w:eastAsia="ja-JP"/>
        </w:rPr>
        <w:t xml:space="preserve">postponed until this meeting (see </w:t>
      </w:r>
      <w:r w:rsidR="00FB5D17">
        <w:rPr>
          <w:lang w:val="en-US" w:eastAsia="ja-JP"/>
        </w:rPr>
        <w:fldChar w:fldCharType="begin"/>
      </w:r>
      <w:r w:rsidR="00FB5D17">
        <w:rPr>
          <w:lang w:val="en-US" w:eastAsia="ja-JP"/>
        </w:rPr>
        <w:instrText xml:space="preserve"> REF _Ref212805264 \r \h </w:instrText>
      </w:r>
      <w:r w:rsidR="00FB5D17">
        <w:rPr>
          <w:lang w:val="en-US" w:eastAsia="ja-JP"/>
        </w:rPr>
      </w:r>
      <w:r w:rsidR="00FB5D17">
        <w:rPr>
          <w:lang w:val="en-US" w:eastAsia="ja-JP"/>
        </w:rPr>
        <w:fldChar w:fldCharType="separate"/>
      </w:r>
      <w:r w:rsidR="00FB5D17">
        <w:rPr>
          <w:lang w:val="en-US" w:eastAsia="ja-JP"/>
        </w:rPr>
        <w:t>[1]</w:t>
      </w:r>
      <w:r w:rsidR="00FB5D17">
        <w:rPr>
          <w:lang w:val="en-US" w:eastAsia="ja-JP"/>
        </w:rPr>
        <w:fldChar w:fldCharType="end"/>
      </w:r>
      <w:r w:rsidR="00FB5D17">
        <w:rPr>
          <w:lang w:val="en-US" w:eastAsia="ja-JP"/>
        </w:rPr>
        <w:t>):</w:t>
      </w:r>
    </w:p>
    <w:tbl>
      <w:tblPr>
        <w:tblStyle w:val="TableGrid"/>
        <w:tblW w:w="475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6"/>
      </w:tblGrid>
      <w:tr w:rsidR="00186BD2" w14:paraId="06B8F72B" w14:textId="77777777" w:rsidTr="004F294C">
        <w:trPr>
          <w:jc w:val="center"/>
        </w:trPr>
        <w:tc>
          <w:tcPr>
            <w:tcW w:w="9617" w:type="dxa"/>
          </w:tcPr>
          <w:p w14:paraId="4FA5EB41" w14:textId="77777777" w:rsidR="001C1400" w:rsidRPr="00584C8F" w:rsidRDefault="001C1400" w:rsidP="001C1400">
            <w:pPr>
              <w:spacing w:after="120"/>
              <w:rPr>
                <w:b/>
                <w:u w:val="single"/>
                <w:lang w:eastAsia="ko-KR"/>
              </w:rPr>
            </w:pPr>
            <w:r w:rsidRPr="00584C8F">
              <w:rPr>
                <w:b/>
                <w:u w:val="single"/>
                <w:lang w:eastAsia="ko-KR"/>
              </w:rPr>
              <w:t>Issue 2-1-</w:t>
            </w:r>
            <w:r>
              <w:rPr>
                <w:b/>
                <w:u w:val="single"/>
                <w:lang w:eastAsia="ko-KR"/>
              </w:rPr>
              <w:t>16</w:t>
            </w:r>
            <w:r w:rsidRPr="00584C8F">
              <w:rPr>
                <w:b/>
                <w:u w:val="single"/>
                <w:lang w:eastAsia="ko-KR"/>
              </w:rPr>
              <w:t xml:space="preserve">: Whether to define single requirement </w:t>
            </w:r>
            <w:r>
              <w:rPr>
                <w:b/>
                <w:u w:val="single"/>
                <w:lang w:eastAsia="ko-KR"/>
              </w:rPr>
              <w:t>for OFDM and OOK</w:t>
            </w:r>
            <w:r w:rsidRPr="00584C8F">
              <w:rPr>
                <w:b/>
                <w:u w:val="single"/>
                <w:lang w:eastAsia="ko-KR"/>
              </w:rPr>
              <w:t xml:space="preserve"> receivers</w:t>
            </w:r>
          </w:p>
          <w:p w14:paraId="2B3EF328" w14:textId="77777777" w:rsidR="001C1400" w:rsidRPr="00813CAF" w:rsidRDefault="001C1400" w:rsidP="001C1400">
            <w:pPr>
              <w:pStyle w:val="ListParagraph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contextualSpacing w:val="0"/>
              <w:textAlignment w:val="baseline"/>
              <w:rPr>
                <w:rFonts w:eastAsia="Aptos"/>
                <w:bCs/>
                <w:iCs/>
                <w:sz w:val="21"/>
                <w:szCs w:val="21"/>
                <w:lang w:eastAsia="zh-CN"/>
              </w:rPr>
            </w:pPr>
            <w:r w:rsidRPr="00813CAF">
              <w:rPr>
                <w:rFonts w:eastAsia="Aptos"/>
                <w:bCs/>
                <w:iCs/>
                <w:sz w:val="21"/>
                <w:szCs w:val="21"/>
                <w:lang w:eastAsia="zh-CN"/>
              </w:rPr>
              <w:t>Proposals</w:t>
            </w:r>
          </w:p>
          <w:p w14:paraId="29031781" w14:textId="77777777" w:rsidR="001C1400" w:rsidRPr="00813CAF" w:rsidRDefault="001C1400" w:rsidP="001C1400">
            <w:pPr>
              <w:widowControl w:val="0"/>
              <w:numPr>
                <w:ilvl w:val="1"/>
                <w:numId w:val="33"/>
              </w:numPr>
              <w:autoSpaceDN w:val="0"/>
              <w:snapToGrid w:val="0"/>
              <w:spacing w:after="120"/>
              <w:jc w:val="both"/>
              <w:textAlignment w:val="baseline"/>
              <w:rPr>
                <w:rFonts w:eastAsia="Malgun Gothic"/>
                <w:sz w:val="21"/>
                <w:szCs w:val="21"/>
                <w:lang w:eastAsia="zh-CN"/>
              </w:rPr>
            </w:pPr>
            <w:r w:rsidRPr="00813CAF">
              <w:rPr>
                <w:rFonts w:eastAsia="Malgun Gothic"/>
                <w:sz w:val="21"/>
                <w:szCs w:val="21"/>
                <w:lang w:eastAsia="zh-CN"/>
              </w:rPr>
              <w:t xml:space="preserve">Option 1: </w:t>
            </w:r>
            <w:r w:rsidRPr="00813CAF">
              <w:rPr>
                <w:rFonts w:eastAsia="Aptos"/>
                <w:bCs/>
                <w:iCs/>
                <w:sz w:val="21"/>
                <w:szCs w:val="21"/>
                <w:lang w:eastAsia="zh-CN"/>
              </w:rPr>
              <w:t>Define two sets of requirements (one for each receiver type: OOK and OFDM).</w:t>
            </w:r>
          </w:p>
          <w:p w14:paraId="76A97EC2" w14:textId="77777777" w:rsidR="001C1400" w:rsidRPr="00813CAF" w:rsidRDefault="001C1400" w:rsidP="001C1400">
            <w:pPr>
              <w:widowControl w:val="0"/>
              <w:numPr>
                <w:ilvl w:val="1"/>
                <w:numId w:val="33"/>
              </w:numPr>
              <w:autoSpaceDN w:val="0"/>
              <w:snapToGrid w:val="0"/>
              <w:spacing w:after="120"/>
              <w:jc w:val="both"/>
              <w:textAlignment w:val="baseline"/>
              <w:rPr>
                <w:rFonts w:eastAsia="Malgun Gothic"/>
                <w:sz w:val="21"/>
                <w:szCs w:val="21"/>
                <w:lang w:eastAsia="zh-CN"/>
              </w:rPr>
            </w:pPr>
            <w:r w:rsidRPr="00813CAF">
              <w:rPr>
                <w:rFonts w:eastAsia="Aptos"/>
                <w:bCs/>
                <w:iCs/>
                <w:sz w:val="21"/>
                <w:szCs w:val="21"/>
                <w:lang w:eastAsia="zh-CN"/>
              </w:rPr>
              <w:t xml:space="preserve">Option 2: </w:t>
            </w:r>
            <w:r w:rsidRPr="003B53C5">
              <w:rPr>
                <w:rFonts w:eastAsia="Malgun Gothic"/>
                <w:sz w:val="21"/>
                <w:szCs w:val="21"/>
                <w:lang w:eastAsia="ko-KR"/>
              </w:rPr>
              <w:t xml:space="preserve">RAN4 to study the performance for both receiver types (OOK receiver and OFDM </w:t>
            </w:r>
            <w:r w:rsidRPr="003B53C5">
              <w:rPr>
                <w:rFonts w:eastAsia="Malgun Gothic"/>
                <w:sz w:val="21"/>
                <w:szCs w:val="21"/>
                <w:lang w:eastAsia="ko-KR"/>
              </w:rPr>
              <w:lastRenderedPageBreak/>
              <w:t>receiver) and further discuss based on simulation results if one or two sets of requirements are to be defined</w:t>
            </w:r>
            <w:r w:rsidRPr="00813CAF">
              <w:rPr>
                <w:rFonts w:eastAsia="Malgun Gothic"/>
                <w:sz w:val="21"/>
                <w:szCs w:val="21"/>
                <w:lang w:eastAsia="ko-KR"/>
              </w:rPr>
              <w:t xml:space="preserve"> </w:t>
            </w:r>
          </w:p>
          <w:p w14:paraId="543B6C5C" w14:textId="77777777" w:rsidR="00186BD2" w:rsidRDefault="00186BD2"/>
        </w:tc>
      </w:tr>
    </w:tbl>
    <w:p w14:paraId="00EED5C3" w14:textId="49CE4A3A" w:rsidR="00186BD2" w:rsidRDefault="00AD0CFD" w:rsidP="00186BD2">
      <w:r>
        <w:lastRenderedPageBreak/>
        <w:t xml:space="preserve">Based on the earlier proposals </w:t>
      </w:r>
      <w:r w:rsidR="00E550EF">
        <w:t xml:space="preserve">and agreements </w:t>
      </w:r>
      <w:r>
        <w:t xml:space="preserve">for </w:t>
      </w:r>
      <w:r w:rsidR="00E550EF">
        <w:t xml:space="preserve">simulation of the different receiver types where the timing and frequency offset are proposed to be different for the two receiver types. </w:t>
      </w:r>
      <w:r w:rsidR="0013044B">
        <w:t>From our simulation results it can be s</w:t>
      </w:r>
      <w:r w:rsidR="00FE3989">
        <w:t>e</w:t>
      </w:r>
      <w:r w:rsidR="0013044B">
        <w:t xml:space="preserve">en a </w:t>
      </w:r>
      <w:r w:rsidR="00FE3989">
        <w:t>quite</w:t>
      </w:r>
      <w:r w:rsidR="0013044B">
        <w:t xml:space="preserve"> </w:t>
      </w:r>
      <w:r w:rsidR="00505382">
        <w:t xml:space="preserve">big difference </w:t>
      </w:r>
      <w:r w:rsidR="005E7F4F">
        <w:t xml:space="preserve">(up to </w:t>
      </w:r>
      <w:r w:rsidR="007811EF">
        <w:t>5dB</w:t>
      </w:r>
      <w:r w:rsidR="00992980">
        <w:t xml:space="preserve"> in SNR</w:t>
      </w:r>
      <w:r w:rsidR="005E7F4F">
        <w:t xml:space="preserve">) </w:t>
      </w:r>
      <w:r w:rsidR="00505382">
        <w:t>in performance [2]</w:t>
      </w:r>
      <w:r w:rsidR="00C45BD3">
        <w:t xml:space="preserve"> </w:t>
      </w:r>
    </w:p>
    <w:p w14:paraId="3304770B" w14:textId="4130E082" w:rsidR="009D38A8" w:rsidRDefault="006C18FB" w:rsidP="009D38A8">
      <w:pPr>
        <w:pStyle w:val="RAN4observation0"/>
      </w:pPr>
      <w:r w:rsidRPr="006C18FB">
        <w:t xml:space="preserve"> </w:t>
      </w:r>
      <w:r w:rsidR="004761B7">
        <w:t>B</w:t>
      </w:r>
      <w:r>
        <w:t xml:space="preserve">ased on </w:t>
      </w:r>
      <w:r w:rsidR="00D206AF">
        <w:t>our</w:t>
      </w:r>
      <w:r>
        <w:t xml:space="preserve"> simulation results and simulation </w:t>
      </w:r>
      <w:r w:rsidR="00A75161">
        <w:t xml:space="preserve">agreed </w:t>
      </w:r>
      <w:r>
        <w:t>settings</w:t>
      </w:r>
      <w:r w:rsidR="00F52125">
        <w:t xml:space="preserve"> </w:t>
      </w:r>
      <w:r w:rsidR="00184C40">
        <w:t xml:space="preserve">a common set of </w:t>
      </w:r>
      <w:r w:rsidR="00446991">
        <w:t xml:space="preserve">requirements will be </w:t>
      </w:r>
      <w:r w:rsidR="007A017B">
        <w:t xml:space="preserve">quite difficult </w:t>
      </w:r>
      <w:r w:rsidR="0051014F">
        <w:t>to derive.</w:t>
      </w:r>
    </w:p>
    <w:p w14:paraId="4471875E" w14:textId="047F1FB2" w:rsidR="00690F15" w:rsidRDefault="006E280F" w:rsidP="0029729E">
      <w:pPr>
        <w:pStyle w:val="RAN4proposal"/>
      </w:pPr>
      <w:r>
        <w:t xml:space="preserve">Define two sets of requirements </w:t>
      </w:r>
      <w:r w:rsidR="00830310" w:rsidRPr="00830310">
        <w:t xml:space="preserve">(one for each receiver type: OOK and OFDM) </w:t>
      </w:r>
      <w:r w:rsidR="003A36C8">
        <w:t>(option 1)</w:t>
      </w:r>
      <w:r w:rsidR="00D34E91">
        <w:t>.</w:t>
      </w:r>
    </w:p>
    <w:p w14:paraId="37834D45" w14:textId="77777777" w:rsidR="00690F15" w:rsidRDefault="00690F15" w:rsidP="00186BD2"/>
    <w:p w14:paraId="658B4299" w14:textId="696E1986" w:rsidR="00186BD2" w:rsidRDefault="004F294C" w:rsidP="004F294C">
      <w:pPr>
        <w:pStyle w:val="RAN4H3"/>
        <w:rPr>
          <w:lang w:val="en-US" w:eastAsia="ja-JP"/>
        </w:rPr>
      </w:pPr>
      <w:r w:rsidRPr="00584C8F">
        <w:rPr>
          <w:lang w:eastAsia="ko-KR"/>
        </w:rPr>
        <w:t xml:space="preserve">Whether to define applicability rules for </w:t>
      </w:r>
      <w:r>
        <w:rPr>
          <w:lang w:eastAsia="ko-KR"/>
        </w:rPr>
        <w:t>OFDM and OOK</w:t>
      </w:r>
      <w:r w:rsidRPr="00584C8F">
        <w:rPr>
          <w:lang w:eastAsia="ko-KR"/>
        </w:rPr>
        <w:t xml:space="preserve"> receivers</w:t>
      </w:r>
    </w:p>
    <w:p w14:paraId="552AE3B2" w14:textId="65099BDD" w:rsidR="004F294C" w:rsidRDefault="009F09D9" w:rsidP="00186BD2">
      <w:pPr>
        <w:rPr>
          <w:lang w:val="en-US" w:eastAsia="ja-JP"/>
        </w:rPr>
      </w:pPr>
      <w:r>
        <w:rPr>
          <w:lang w:val="en-US" w:eastAsia="ja-JP"/>
        </w:rPr>
        <w:t xml:space="preserve">In RAN4#116bis it was discussed if applicability rules should be defined </w:t>
      </w:r>
      <w:r w:rsidR="00E93A61">
        <w:rPr>
          <w:lang w:val="en-US" w:eastAsia="ja-JP"/>
        </w:rPr>
        <w:t xml:space="preserve">for the two receivers being discussed (see </w:t>
      </w:r>
      <w:r w:rsidR="00E93A61">
        <w:rPr>
          <w:lang w:val="en-US" w:eastAsia="ja-JP"/>
        </w:rPr>
        <w:fldChar w:fldCharType="begin"/>
      </w:r>
      <w:r w:rsidR="00E93A61">
        <w:rPr>
          <w:lang w:val="en-US" w:eastAsia="ja-JP"/>
        </w:rPr>
        <w:instrText xml:space="preserve"> REF _Ref212805264 \r \h </w:instrText>
      </w:r>
      <w:r w:rsidR="00E93A61">
        <w:rPr>
          <w:lang w:val="en-US" w:eastAsia="ja-JP"/>
        </w:rPr>
      </w:r>
      <w:r w:rsidR="00E93A61">
        <w:rPr>
          <w:lang w:val="en-US" w:eastAsia="ja-JP"/>
        </w:rPr>
        <w:fldChar w:fldCharType="separate"/>
      </w:r>
      <w:r w:rsidR="00E93A61">
        <w:rPr>
          <w:lang w:val="en-US" w:eastAsia="ja-JP"/>
        </w:rPr>
        <w:t>[1]</w:t>
      </w:r>
      <w:r w:rsidR="00E93A61">
        <w:rPr>
          <w:lang w:val="en-US" w:eastAsia="ja-JP"/>
        </w:rPr>
        <w:fldChar w:fldCharType="end"/>
      </w:r>
      <w:r w:rsidR="00E93A61">
        <w:rPr>
          <w:lang w:val="en-US" w:eastAsia="ja-JP"/>
        </w:rPr>
        <w:t>):</w:t>
      </w:r>
    </w:p>
    <w:tbl>
      <w:tblPr>
        <w:tblStyle w:val="TableGrid"/>
        <w:tblW w:w="475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6"/>
      </w:tblGrid>
      <w:tr w:rsidR="00186BD2" w14:paraId="1362F393" w14:textId="77777777" w:rsidTr="004F294C">
        <w:trPr>
          <w:jc w:val="center"/>
        </w:trPr>
        <w:tc>
          <w:tcPr>
            <w:tcW w:w="9617" w:type="dxa"/>
          </w:tcPr>
          <w:p w14:paraId="18B07E27" w14:textId="77777777" w:rsidR="00D11984" w:rsidRPr="00584C8F" w:rsidRDefault="00D11984" w:rsidP="00D11984">
            <w:pPr>
              <w:spacing w:after="120"/>
              <w:rPr>
                <w:b/>
                <w:u w:val="single"/>
                <w:lang w:eastAsia="ko-KR"/>
              </w:rPr>
            </w:pPr>
            <w:r w:rsidRPr="00584C8F">
              <w:rPr>
                <w:b/>
                <w:u w:val="single"/>
                <w:lang w:eastAsia="ko-KR"/>
              </w:rPr>
              <w:t>Issue 2-1-</w:t>
            </w:r>
            <w:r>
              <w:rPr>
                <w:b/>
                <w:u w:val="single"/>
                <w:lang w:eastAsia="ko-KR"/>
              </w:rPr>
              <w:t>17</w:t>
            </w:r>
            <w:r w:rsidRPr="00584C8F">
              <w:rPr>
                <w:b/>
                <w:u w:val="single"/>
                <w:lang w:eastAsia="ko-KR"/>
              </w:rPr>
              <w:t xml:space="preserve">: Whether to define applicability rules for </w:t>
            </w:r>
            <w:r>
              <w:rPr>
                <w:b/>
                <w:u w:val="single"/>
                <w:lang w:eastAsia="ko-KR"/>
              </w:rPr>
              <w:t>OFDM and OOK</w:t>
            </w:r>
            <w:r w:rsidRPr="00584C8F">
              <w:rPr>
                <w:b/>
                <w:u w:val="single"/>
                <w:lang w:eastAsia="ko-KR"/>
              </w:rPr>
              <w:t xml:space="preserve"> receivers</w:t>
            </w:r>
          </w:p>
          <w:p w14:paraId="45E45C0F" w14:textId="77777777" w:rsidR="00D11984" w:rsidRPr="00584C8F" w:rsidRDefault="00D11984" w:rsidP="00D11984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584C8F">
              <w:rPr>
                <w:lang w:eastAsia="zh-CN"/>
              </w:rPr>
              <w:t>Proposals</w:t>
            </w:r>
          </w:p>
          <w:p w14:paraId="64AC86A3" w14:textId="77777777" w:rsidR="00D11984" w:rsidRPr="00584C8F" w:rsidRDefault="00D11984" w:rsidP="00D11984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584C8F">
              <w:rPr>
                <w:lang w:eastAsia="zh-CN"/>
              </w:rPr>
              <w:t xml:space="preserve">Option 1: </w:t>
            </w:r>
            <w:r w:rsidRPr="00584C8F">
              <w:rPr>
                <w:lang w:val="en-US" w:eastAsia="ko-KR"/>
              </w:rPr>
              <w:t>Don’t define any capability rules related to</w:t>
            </w:r>
            <w:r w:rsidRPr="0054664D">
              <w:rPr>
                <w:bCs/>
                <w:lang w:val="en-US" w:eastAsia="ko-KR"/>
              </w:rPr>
              <w:t xml:space="preserve"> </w:t>
            </w:r>
            <w:r w:rsidRPr="0054664D">
              <w:rPr>
                <w:bCs/>
                <w:lang w:eastAsia="ko-KR"/>
              </w:rPr>
              <w:t>OFDM and OOK receivers</w:t>
            </w:r>
            <w:r w:rsidRPr="0054664D">
              <w:rPr>
                <w:bCs/>
                <w:lang w:val="en-US" w:eastAsia="ko-KR"/>
              </w:rPr>
              <w:t xml:space="preserve"> </w:t>
            </w:r>
            <w:r w:rsidRPr="00584C8F">
              <w:rPr>
                <w:lang w:val="en-US" w:eastAsia="ko-KR"/>
              </w:rPr>
              <w:t>for demodulation requirements.</w:t>
            </w:r>
          </w:p>
          <w:p w14:paraId="49B5F73A" w14:textId="77777777" w:rsidR="00D11984" w:rsidRPr="00584C8F" w:rsidRDefault="00D11984" w:rsidP="00D11984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lang w:eastAsia="zh-CN"/>
              </w:rPr>
            </w:pPr>
            <w:r w:rsidRPr="00584C8F">
              <w:rPr>
                <w:lang w:eastAsia="zh-CN"/>
              </w:rPr>
              <w:t xml:space="preserve">Option 2: </w:t>
            </w:r>
            <w:r w:rsidRPr="00584C8F">
              <w:rPr>
                <w:color w:val="000000" w:themeColor="text1"/>
                <w:lang w:eastAsia="ko-KR"/>
              </w:rPr>
              <w:t>Defer the discussion of applicability rules until simulation results have been analysed for both receivers</w:t>
            </w:r>
            <w:r w:rsidRPr="00584C8F">
              <w:rPr>
                <w:lang w:val="en-US" w:eastAsia="ko-KR"/>
              </w:rPr>
              <w:t>.</w:t>
            </w:r>
          </w:p>
          <w:p w14:paraId="2A86E098" w14:textId="77777777" w:rsidR="00186BD2" w:rsidRDefault="00186BD2"/>
        </w:tc>
      </w:tr>
    </w:tbl>
    <w:p w14:paraId="56270566" w14:textId="77777777" w:rsidR="00186BD2" w:rsidRDefault="00186BD2" w:rsidP="00186BD2"/>
    <w:p w14:paraId="53378C8D" w14:textId="4E5B078E" w:rsidR="002A1FC6" w:rsidRDefault="009767D9" w:rsidP="00186BD2">
      <w:r>
        <w:t xml:space="preserve">OFDM and OOK are two </w:t>
      </w:r>
      <w:r w:rsidR="00F021A8">
        <w:t xml:space="preserve">different receiver implementations, hence we do not see it reasonable to </w:t>
      </w:r>
      <w:r w:rsidR="00176C56">
        <w:t xml:space="preserve">introduce applicability rules enabling </w:t>
      </w:r>
      <w:r w:rsidR="00DF4575">
        <w:t>the UE to be tested against only one of the receiver types.</w:t>
      </w:r>
    </w:p>
    <w:p w14:paraId="60DBADC9" w14:textId="77777777" w:rsidR="00E93A61" w:rsidRDefault="00E93A61" w:rsidP="00186BD2"/>
    <w:p w14:paraId="6E57CCC2" w14:textId="22E031C2" w:rsidR="00E93A61" w:rsidRDefault="00E93A61" w:rsidP="00E93A61">
      <w:pPr>
        <w:pStyle w:val="RAN4proposal"/>
      </w:pPr>
      <w:r w:rsidRPr="00584C8F">
        <w:rPr>
          <w:lang w:val="en-US" w:eastAsia="ko-KR"/>
        </w:rPr>
        <w:t>Do</w:t>
      </w:r>
      <w:r>
        <w:rPr>
          <w:lang w:val="en-US" w:eastAsia="ko-KR"/>
        </w:rPr>
        <w:t xml:space="preserve"> not</w:t>
      </w:r>
      <w:r w:rsidRPr="00584C8F">
        <w:rPr>
          <w:lang w:val="en-US" w:eastAsia="ko-KR"/>
        </w:rPr>
        <w:t xml:space="preserve"> define any </w:t>
      </w:r>
      <w:r w:rsidR="00226792">
        <w:rPr>
          <w:lang w:val="en-US" w:eastAsia="ko-KR"/>
        </w:rPr>
        <w:t>applic</w:t>
      </w:r>
      <w:r w:rsidR="00226792" w:rsidRPr="00584C8F">
        <w:rPr>
          <w:lang w:val="en-US" w:eastAsia="ko-KR"/>
        </w:rPr>
        <w:t>ability</w:t>
      </w:r>
      <w:r w:rsidRPr="00584C8F">
        <w:rPr>
          <w:lang w:val="en-US" w:eastAsia="ko-KR"/>
        </w:rPr>
        <w:t xml:space="preserve"> rules related to</w:t>
      </w:r>
      <w:r w:rsidRPr="0054664D">
        <w:rPr>
          <w:bCs/>
          <w:lang w:val="en-US" w:eastAsia="ko-KR"/>
        </w:rPr>
        <w:t xml:space="preserve"> </w:t>
      </w:r>
      <w:r w:rsidRPr="0054664D">
        <w:rPr>
          <w:bCs/>
          <w:lang w:eastAsia="ko-KR"/>
        </w:rPr>
        <w:t>OFDM and OOK receivers</w:t>
      </w:r>
      <w:r w:rsidRPr="0054664D">
        <w:rPr>
          <w:bCs/>
          <w:lang w:val="en-US" w:eastAsia="ko-KR"/>
        </w:rPr>
        <w:t xml:space="preserve"> </w:t>
      </w:r>
      <w:r w:rsidRPr="00584C8F">
        <w:rPr>
          <w:lang w:val="en-US" w:eastAsia="ko-KR"/>
        </w:rPr>
        <w:t>for demodulation requirements.</w:t>
      </w:r>
    </w:p>
    <w:p w14:paraId="3B42EB55" w14:textId="77777777" w:rsidR="009F09D9" w:rsidRDefault="009F09D9" w:rsidP="00186BD2"/>
    <w:p w14:paraId="18323BA1" w14:textId="6235BFF8" w:rsidR="006C4156" w:rsidRDefault="009B3AEE" w:rsidP="009B3AEE">
      <w:pPr>
        <w:pStyle w:val="RAN4H3"/>
      </w:pPr>
      <w:r>
        <w:rPr>
          <w:lang w:eastAsia="ko-KR"/>
        </w:rPr>
        <w:t>LP-WUS test cases for requirement definition</w:t>
      </w:r>
    </w:p>
    <w:p w14:paraId="32070055" w14:textId="77CB848B" w:rsidR="00186BD2" w:rsidRDefault="009B3AEE" w:rsidP="00186BD2">
      <w:pPr>
        <w:rPr>
          <w:lang w:val="en-US" w:eastAsia="ja-JP"/>
        </w:rPr>
      </w:pPr>
      <w:r>
        <w:rPr>
          <w:lang w:val="en-US" w:eastAsia="ja-JP"/>
        </w:rPr>
        <w:t xml:space="preserve">In RAN4#116bis the following was proposed as test cases for requirement definition, however </w:t>
      </w:r>
      <w:r w:rsidR="001C6921">
        <w:rPr>
          <w:lang w:val="en-US" w:eastAsia="ja-JP"/>
        </w:rPr>
        <w:t xml:space="preserve">agreements made during RAN4#116bis </w:t>
      </w:r>
      <w:r w:rsidR="00885112">
        <w:rPr>
          <w:lang w:val="en-US" w:eastAsia="ja-JP"/>
        </w:rPr>
        <w:t xml:space="preserve">has reduced the scope (see </w:t>
      </w:r>
      <w:r w:rsidR="00885112">
        <w:rPr>
          <w:lang w:val="en-US" w:eastAsia="ja-JP"/>
        </w:rPr>
        <w:fldChar w:fldCharType="begin"/>
      </w:r>
      <w:r w:rsidR="00885112">
        <w:rPr>
          <w:lang w:val="en-US" w:eastAsia="ja-JP"/>
        </w:rPr>
        <w:instrText xml:space="preserve"> REF _Ref212804911 \r \h </w:instrText>
      </w:r>
      <w:r w:rsidR="00885112">
        <w:rPr>
          <w:lang w:val="en-US" w:eastAsia="ja-JP"/>
        </w:rPr>
      </w:r>
      <w:r w:rsidR="00885112">
        <w:rPr>
          <w:lang w:val="en-US" w:eastAsia="ja-JP"/>
        </w:rPr>
        <w:fldChar w:fldCharType="separate"/>
      </w:r>
      <w:r w:rsidR="00885112">
        <w:rPr>
          <w:lang w:val="en-US" w:eastAsia="ja-JP"/>
        </w:rPr>
        <w:t>[1]</w:t>
      </w:r>
      <w:r w:rsidR="00885112">
        <w:rPr>
          <w:lang w:val="en-US" w:eastAsia="ja-JP"/>
        </w:rPr>
        <w:fldChar w:fldCharType="end"/>
      </w:r>
      <w:r w:rsidR="00885112">
        <w:rPr>
          <w:lang w:val="en-US" w:eastAsia="ja-JP"/>
        </w:rPr>
        <w:t>):</w:t>
      </w:r>
    </w:p>
    <w:tbl>
      <w:tblPr>
        <w:tblStyle w:val="TableGrid"/>
        <w:tblW w:w="4750" w:type="pct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6"/>
      </w:tblGrid>
      <w:tr w:rsidR="00186BD2" w14:paraId="31DDC687" w14:textId="77777777" w:rsidTr="004F294C">
        <w:trPr>
          <w:jc w:val="center"/>
        </w:trPr>
        <w:tc>
          <w:tcPr>
            <w:tcW w:w="9617" w:type="dxa"/>
          </w:tcPr>
          <w:p w14:paraId="292E9F65" w14:textId="77777777" w:rsidR="00981EBB" w:rsidRPr="00584C8F" w:rsidRDefault="00981EBB" w:rsidP="00981EBB">
            <w:pPr>
              <w:spacing w:after="120"/>
              <w:rPr>
                <w:b/>
                <w:u w:val="single"/>
                <w:lang w:eastAsia="ko-KR"/>
              </w:rPr>
            </w:pPr>
            <w:r w:rsidRPr="00584C8F">
              <w:rPr>
                <w:b/>
                <w:u w:val="single"/>
                <w:lang w:eastAsia="ko-KR"/>
              </w:rPr>
              <w:t>Issue 2-1-2</w:t>
            </w:r>
            <w:r>
              <w:rPr>
                <w:b/>
                <w:u w:val="single"/>
                <w:lang w:eastAsia="ko-KR"/>
              </w:rPr>
              <w:t>0</w:t>
            </w:r>
            <w:r w:rsidRPr="00584C8F">
              <w:rPr>
                <w:b/>
                <w:u w:val="single"/>
                <w:lang w:eastAsia="ko-KR"/>
              </w:rPr>
              <w:t xml:space="preserve">: </w:t>
            </w:r>
            <w:r>
              <w:rPr>
                <w:b/>
                <w:u w:val="single"/>
                <w:lang w:eastAsia="ko-KR"/>
              </w:rPr>
              <w:t>LP-WUS test cases for requirement definition</w:t>
            </w:r>
          </w:p>
          <w:p w14:paraId="7CA5ACDF" w14:textId="77777777" w:rsidR="00981EBB" w:rsidRDefault="00981EBB" w:rsidP="00981EBB">
            <w:pPr>
              <w:pStyle w:val="ListParagraph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lang w:eastAsia="zh-CN"/>
              </w:rPr>
            </w:pPr>
            <w:r w:rsidRPr="00584C8F">
              <w:rPr>
                <w:bCs/>
                <w:lang w:eastAsia="zh-CN"/>
              </w:rPr>
              <w:t>Proposals</w:t>
            </w:r>
          </w:p>
          <w:p w14:paraId="7AE5D647" w14:textId="77777777" w:rsidR="00981EBB" w:rsidRPr="00D0134A" w:rsidRDefault="00981EBB" w:rsidP="00981EBB">
            <w:pPr>
              <w:pStyle w:val="ListParagraph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contextualSpacing w:val="0"/>
              <w:textAlignment w:val="baseline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 xml:space="preserve">Option 1: </w:t>
            </w:r>
            <w:r w:rsidRPr="00D0134A">
              <w:rPr>
                <w:rFonts w:eastAsia="Aptos" w:cs="Arial"/>
                <w:bCs/>
                <w:iCs/>
                <w:szCs w:val="18"/>
              </w:rPr>
              <w:t>Consider defining requirements using the following testcases covering MDR</w:t>
            </w:r>
          </w:p>
          <w:tbl>
            <w:tblPr>
              <w:tblStyle w:val="TableGrid"/>
              <w:tblW w:w="8998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871"/>
              <w:gridCol w:w="641"/>
              <w:gridCol w:w="792"/>
              <w:gridCol w:w="819"/>
              <w:gridCol w:w="1464"/>
              <w:gridCol w:w="1523"/>
              <w:gridCol w:w="726"/>
              <w:gridCol w:w="846"/>
              <w:gridCol w:w="1316"/>
            </w:tblGrid>
            <w:tr w:rsidR="00981EBB" w:rsidRPr="00D0134A" w14:paraId="39F47449" w14:textId="77777777" w:rsidTr="004F294C">
              <w:trPr>
                <w:trHeight w:val="495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14:paraId="5E5A57F4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  <w:t>Test #</w:t>
                  </w:r>
                </w:p>
              </w:tc>
              <w:tc>
                <w:tcPr>
                  <w:tcW w:w="641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14:paraId="4AED16B6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  <w:t>Freq. range</w:t>
                  </w:r>
                </w:p>
              </w:tc>
              <w:tc>
                <w:tcPr>
                  <w:tcW w:w="792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14:paraId="048D339D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  <w:t>Duplex</w:t>
                  </w:r>
                </w:p>
              </w:tc>
              <w:tc>
                <w:tcPr>
                  <w:tcW w:w="819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14:paraId="3801CC4D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  <w:t>Receiver type</w:t>
                  </w:r>
                </w:p>
              </w:tc>
              <w:tc>
                <w:tcPr>
                  <w:tcW w:w="1464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14:paraId="38077DA4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  <w:t>Detector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14:paraId="126BC3FD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  <w:t>Channel model</w:t>
                  </w:r>
                </w:p>
              </w:tc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14:paraId="4B4A785B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  <w:t>M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14:paraId="02F824C9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  <w:t>L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hideMark/>
                </w:tcPr>
                <w:p w14:paraId="04A7F1D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b/>
                      <w:kern w:val="2"/>
                      <w:sz w:val="16"/>
                      <w:szCs w:val="18"/>
                      <w14:ligatures w14:val="standardContextual"/>
                    </w:rPr>
                    <w:t>Info bits</w:t>
                  </w:r>
                </w:p>
              </w:tc>
            </w:tr>
            <w:tr w:rsidR="00981EBB" w:rsidRPr="00D0134A" w14:paraId="7C9D57D4" w14:textId="77777777" w:rsidTr="004F294C">
              <w:trPr>
                <w:trHeight w:val="243"/>
              </w:trPr>
              <w:tc>
                <w:tcPr>
                  <w:tcW w:w="87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1DD612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1-1</w:t>
                  </w:r>
                </w:p>
              </w:tc>
              <w:tc>
                <w:tcPr>
                  <w:tcW w:w="641" w:type="dxa"/>
                  <w:tcBorders>
                    <w:top w:val="doub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DAA5EFB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FR1</w:t>
                  </w:r>
                </w:p>
              </w:tc>
              <w:tc>
                <w:tcPr>
                  <w:tcW w:w="792" w:type="dxa"/>
                  <w:tcBorders>
                    <w:top w:val="doub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C0AB98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FDD</w:t>
                  </w:r>
                </w:p>
              </w:tc>
              <w:tc>
                <w:tcPr>
                  <w:tcW w:w="819" w:type="dxa"/>
                  <w:tcBorders>
                    <w:top w:val="doub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27B0FC9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OOK4</w:t>
                  </w:r>
                </w:p>
              </w:tc>
              <w:tc>
                <w:tcPr>
                  <w:tcW w:w="1464" w:type="dxa"/>
                  <w:tcBorders>
                    <w:top w:val="doub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61952E9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Envelope detector</w:t>
                  </w:r>
                </w:p>
              </w:tc>
              <w:tc>
                <w:tcPr>
                  <w:tcW w:w="1523" w:type="dxa"/>
                  <w:tcBorders>
                    <w:top w:val="doub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48E73A8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TDLA30-10</w:t>
                  </w:r>
                </w:p>
              </w:tc>
              <w:tc>
                <w:tcPr>
                  <w:tcW w:w="72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F7EB04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M=1</w:t>
                  </w:r>
                </w:p>
              </w:tc>
              <w:tc>
                <w:tcPr>
                  <w:tcW w:w="846" w:type="dxa"/>
                  <w:tcBorders>
                    <w:top w:val="doub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CFFE36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L=12</w:t>
                  </w:r>
                </w:p>
              </w:tc>
              <w:tc>
                <w:tcPr>
                  <w:tcW w:w="1316" w:type="dxa"/>
                  <w:tcBorders>
                    <w:top w:val="doub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FC2BB6E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proofErr w:type="spellStart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Infobits</w:t>
                  </w:r>
                  <w:proofErr w:type="spellEnd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=2</w:t>
                  </w:r>
                </w:p>
              </w:tc>
            </w:tr>
            <w:tr w:rsidR="00981EBB" w:rsidRPr="00D0134A" w14:paraId="0B1D697B" w14:textId="77777777" w:rsidTr="004F294C">
              <w:trPr>
                <w:trHeight w:val="252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B3F5D4C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1-2</w:t>
                  </w:r>
                </w:p>
              </w:tc>
              <w:tc>
                <w:tcPr>
                  <w:tcW w:w="6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8EAFB1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9AE4F1C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F1DA4C9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46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F479506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CF77F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01FA7B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7101FF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668587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</w:tr>
            <w:tr w:rsidR="00981EBB" w:rsidRPr="00D0134A" w14:paraId="41613283" w14:textId="77777777" w:rsidTr="004F294C">
              <w:trPr>
                <w:trHeight w:val="252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645A92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1-3</w:t>
                  </w:r>
                </w:p>
              </w:tc>
              <w:tc>
                <w:tcPr>
                  <w:tcW w:w="6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EF34012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4EDD2C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2BAE2EC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46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6A04309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D389F29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TDLC300-100</w:t>
                  </w:r>
                </w:p>
              </w:tc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3EE182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M=1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75DE437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L=32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808B6FF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proofErr w:type="spellStart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Infobits</w:t>
                  </w:r>
                  <w:proofErr w:type="spellEnd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=5</w:t>
                  </w:r>
                </w:p>
              </w:tc>
            </w:tr>
            <w:tr w:rsidR="00981EBB" w:rsidRPr="00D0134A" w14:paraId="7D891766" w14:textId="77777777" w:rsidTr="004F294C">
              <w:trPr>
                <w:trHeight w:val="243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DBACFF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1-4</w:t>
                  </w:r>
                </w:p>
              </w:tc>
              <w:tc>
                <w:tcPr>
                  <w:tcW w:w="6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E889192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8456D33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A7B0B3B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4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6A97C5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D4965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055F96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30EAAB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A7483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</w:tr>
            <w:tr w:rsidR="00981EBB" w:rsidRPr="00D0134A" w14:paraId="02DD0D25" w14:textId="77777777" w:rsidTr="004F294C">
              <w:trPr>
                <w:trHeight w:val="252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53AC94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1-5</w:t>
                  </w:r>
                </w:p>
              </w:tc>
              <w:tc>
                <w:tcPr>
                  <w:tcW w:w="6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8105B72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690E84D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02C9B2E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46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A49F8F3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Sequence detector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2E02F75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TDLA30-10</w:t>
                  </w:r>
                </w:p>
              </w:tc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8989A5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M=1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0727F98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L=12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395BF69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proofErr w:type="spellStart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Infobits</w:t>
                  </w:r>
                  <w:proofErr w:type="spellEnd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=2</w:t>
                  </w:r>
                </w:p>
              </w:tc>
            </w:tr>
            <w:tr w:rsidR="00981EBB" w:rsidRPr="00D0134A" w14:paraId="31567B00" w14:textId="77777777" w:rsidTr="004F294C">
              <w:trPr>
                <w:trHeight w:val="252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4DEA6D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1-6</w:t>
                  </w:r>
                </w:p>
              </w:tc>
              <w:tc>
                <w:tcPr>
                  <w:tcW w:w="6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9275B53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5E75626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6E09EDD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46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23B3A75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E80DA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9E2300A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59F1C8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9D732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</w:tr>
            <w:tr w:rsidR="00981EBB" w:rsidRPr="00D0134A" w14:paraId="4E9C2FD6" w14:textId="77777777" w:rsidTr="00D27B70">
              <w:trPr>
                <w:trHeight w:val="174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B989D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1-7</w:t>
                  </w:r>
                </w:p>
              </w:tc>
              <w:tc>
                <w:tcPr>
                  <w:tcW w:w="6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1E8D019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B841943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5C9F27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46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F667706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8F0EDD5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TDLC300-100</w:t>
                  </w:r>
                </w:p>
              </w:tc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E0D74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M=1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5AE880A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L=32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3A5E703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proofErr w:type="spellStart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Infobits</w:t>
                  </w:r>
                  <w:proofErr w:type="spellEnd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=5</w:t>
                  </w:r>
                </w:p>
              </w:tc>
            </w:tr>
            <w:tr w:rsidR="00981EBB" w:rsidRPr="00D0134A" w14:paraId="317678AA" w14:textId="77777777" w:rsidTr="004F294C">
              <w:trPr>
                <w:trHeight w:val="252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14:paraId="58E40519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1-8</w:t>
                  </w:r>
                </w:p>
              </w:tc>
              <w:tc>
                <w:tcPr>
                  <w:tcW w:w="641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3EA4808D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92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47E46D5A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143DE27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464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43AE4A72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523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106ACDCF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2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14:paraId="6C66423B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A07CEF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316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089AB09F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</w:tr>
            <w:tr w:rsidR="00981EBB" w:rsidRPr="00D0134A" w14:paraId="648854FF" w14:textId="77777777" w:rsidTr="004F294C">
              <w:trPr>
                <w:trHeight w:val="243"/>
              </w:trPr>
              <w:tc>
                <w:tcPr>
                  <w:tcW w:w="871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FFCE6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2-1</w:t>
                  </w:r>
                </w:p>
              </w:tc>
              <w:tc>
                <w:tcPr>
                  <w:tcW w:w="641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89D10B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FR1</w:t>
                  </w:r>
                </w:p>
              </w:tc>
              <w:tc>
                <w:tcPr>
                  <w:tcW w:w="792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C962BA5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TDD</w:t>
                  </w:r>
                </w:p>
              </w:tc>
              <w:tc>
                <w:tcPr>
                  <w:tcW w:w="819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8152E95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OOK4</w:t>
                  </w:r>
                </w:p>
              </w:tc>
              <w:tc>
                <w:tcPr>
                  <w:tcW w:w="1464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FA8FB93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Envelope detector</w:t>
                  </w:r>
                </w:p>
              </w:tc>
              <w:tc>
                <w:tcPr>
                  <w:tcW w:w="1523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0C7EA07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TDLA30-10</w:t>
                  </w:r>
                </w:p>
              </w:tc>
              <w:tc>
                <w:tcPr>
                  <w:tcW w:w="72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69EE26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M=1</w:t>
                  </w:r>
                </w:p>
              </w:tc>
              <w:tc>
                <w:tcPr>
                  <w:tcW w:w="846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AE21F5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L=12</w:t>
                  </w:r>
                </w:p>
              </w:tc>
              <w:tc>
                <w:tcPr>
                  <w:tcW w:w="1316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FD8357A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proofErr w:type="spellStart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Infobits</w:t>
                  </w:r>
                  <w:proofErr w:type="spellEnd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=2</w:t>
                  </w:r>
                </w:p>
              </w:tc>
            </w:tr>
            <w:tr w:rsidR="00981EBB" w:rsidRPr="00D0134A" w14:paraId="490B6AB8" w14:textId="77777777" w:rsidTr="004F294C">
              <w:trPr>
                <w:trHeight w:val="252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31A602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lastRenderedPageBreak/>
                    <w:t>Test 2-2</w:t>
                  </w:r>
                </w:p>
              </w:tc>
              <w:tc>
                <w:tcPr>
                  <w:tcW w:w="6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4BA7FBB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11C2FD15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073C16F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46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73D078A4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12A1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A757D7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E1BD8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2FD50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</w:tr>
            <w:tr w:rsidR="00981EBB" w:rsidRPr="00D0134A" w14:paraId="74EBACF1" w14:textId="77777777" w:rsidTr="004F294C">
              <w:trPr>
                <w:trHeight w:val="243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609E923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2-3</w:t>
                  </w:r>
                </w:p>
              </w:tc>
              <w:tc>
                <w:tcPr>
                  <w:tcW w:w="6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541CAD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80E8B5E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41056E03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46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085A5344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C3919F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TDLC300-100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A4FBE9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M=1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560C674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L=32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CAA1B72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proofErr w:type="spellStart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Infobits</w:t>
                  </w:r>
                  <w:proofErr w:type="spellEnd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=5</w:t>
                  </w:r>
                </w:p>
              </w:tc>
            </w:tr>
            <w:tr w:rsidR="00981EBB" w:rsidRPr="00D0134A" w14:paraId="3D8B9BE0" w14:textId="77777777" w:rsidTr="004F294C">
              <w:trPr>
                <w:trHeight w:val="252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56932A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2-4</w:t>
                  </w:r>
                </w:p>
              </w:tc>
              <w:tc>
                <w:tcPr>
                  <w:tcW w:w="6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4585E3D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D243BE7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21ADC6A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4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6C3FF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E048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BE1168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AEA828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75FD85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</w:tr>
            <w:tr w:rsidR="00981EBB" w:rsidRPr="00D0134A" w14:paraId="7EE12E7F" w14:textId="77777777" w:rsidTr="004F294C">
              <w:trPr>
                <w:trHeight w:val="252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E7C1EF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2-5</w:t>
                  </w:r>
                </w:p>
              </w:tc>
              <w:tc>
                <w:tcPr>
                  <w:tcW w:w="6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907B454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79DF7CB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2381B8F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464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D861D9C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Sequence detector</w:t>
                  </w: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D2AA94A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TDLA30-10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AD3787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M=1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837FFFF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L=12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764BE3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proofErr w:type="spellStart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Infobits</w:t>
                  </w:r>
                  <w:proofErr w:type="spellEnd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=2</w:t>
                  </w:r>
                </w:p>
              </w:tc>
            </w:tr>
            <w:tr w:rsidR="00981EBB" w:rsidRPr="00D0134A" w14:paraId="22483223" w14:textId="77777777" w:rsidTr="004F294C">
              <w:trPr>
                <w:trHeight w:val="243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C1B008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2-6</w:t>
                  </w:r>
                </w:p>
              </w:tc>
              <w:tc>
                <w:tcPr>
                  <w:tcW w:w="6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48AD9FA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DD9391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16F1492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46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D75054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57246A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1CF13E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5F9F6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31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22D7E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</w:tr>
            <w:tr w:rsidR="00981EBB" w:rsidRPr="00D0134A" w14:paraId="2503C2A7" w14:textId="77777777" w:rsidTr="004F294C">
              <w:trPr>
                <w:trHeight w:val="252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B829C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2-7</w:t>
                  </w:r>
                </w:p>
              </w:tc>
              <w:tc>
                <w:tcPr>
                  <w:tcW w:w="6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22269E1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9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3E8ABA8F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6B23C54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464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</w:tcPr>
                <w:p w14:paraId="56534F7D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51D586F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TDLC300-100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D674FC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M=1</w:t>
                  </w: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B52DF8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L=32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55550A6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proofErr w:type="spellStart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Infobits</w:t>
                  </w:r>
                  <w:proofErr w:type="spellEnd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=5</w:t>
                  </w:r>
                </w:p>
              </w:tc>
            </w:tr>
            <w:tr w:rsidR="00981EBB" w:rsidRPr="00D0134A" w14:paraId="5047DE9A" w14:textId="77777777" w:rsidTr="004F294C">
              <w:trPr>
                <w:trHeight w:val="252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14:paraId="1C4F4C0C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2-8</w:t>
                  </w:r>
                </w:p>
              </w:tc>
              <w:tc>
                <w:tcPr>
                  <w:tcW w:w="641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92537DC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92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13DCC20D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170D1902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464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6C85229D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523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4A8DC66A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26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14:paraId="3C01A135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M=4</w:t>
                  </w:r>
                </w:p>
              </w:tc>
              <w:tc>
                <w:tcPr>
                  <w:tcW w:w="846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59239C9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316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75BF8B17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</w:tr>
            <w:tr w:rsidR="00981EBB" w:rsidRPr="00D0134A" w14:paraId="4D525E03" w14:textId="77777777" w:rsidTr="004F294C">
              <w:trPr>
                <w:trHeight w:val="243"/>
              </w:trPr>
              <w:tc>
                <w:tcPr>
                  <w:tcW w:w="871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338D7D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3-1</w:t>
                  </w:r>
                </w:p>
              </w:tc>
              <w:tc>
                <w:tcPr>
                  <w:tcW w:w="641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4C7E28F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FR1</w:t>
                  </w:r>
                </w:p>
              </w:tc>
              <w:tc>
                <w:tcPr>
                  <w:tcW w:w="792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034B3C07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FDD</w:t>
                  </w:r>
                </w:p>
              </w:tc>
              <w:tc>
                <w:tcPr>
                  <w:tcW w:w="819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84A953B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OFDM</w:t>
                  </w:r>
                </w:p>
              </w:tc>
              <w:tc>
                <w:tcPr>
                  <w:tcW w:w="1464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04BFD95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N/A</w:t>
                  </w:r>
                </w:p>
              </w:tc>
              <w:tc>
                <w:tcPr>
                  <w:tcW w:w="1523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4C255A" w14:textId="75C0ECB4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TDLA30-10</w:t>
                  </w:r>
                </w:p>
              </w:tc>
              <w:tc>
                <w:tcPr>
                  <w:tcW w:w="726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A41E0F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M=1</w:t>
                  </w:r>
                </w:p>
              </w:tc>
              <w:tc>
                <w:tcPr>
                  <w:tcW w:w="84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C5F189A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L=12</w:t>
                  </w:r>
                </w:p>
              </w:tc>
              <w:tc>
                <w:tcPr>
                  <w:tcW w:w="131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3F956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proofErr w:type="spellStart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Infobits</w:t>
                  </w:r>
                  <w:proofErr w:type="spellEnd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=2</w:t>
                  </w:r>
                </w:p>
              </w:tc>
            </w:tr>
            <w:tr w:rsidR="00981EBB" w:rsidRPr="00D0134A" w14:paraId="1FE580EC" w14:textId="77777777" w:rsidTr="004F294C">
              <w:trPr>
                <w:trHeight w:val="243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14:paraId="6BED86A2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3-2</w:t>
                  </w:r>
                </w:p>
              </w:tc>
              <w:tc>
                <w:tcPr>
                  <w:tcW w:w="641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1252E42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92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1106491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392DAF73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464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8B090F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14:paraId="18B52FF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TDLC300-100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79FCE17A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14:paraId="7562F69C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L=32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14:paraId="709BB116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proofErr w:type="spellStart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Infobits</w:t>
                  </w:r>
                  <w:proofErr w:type="spellEnd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=5</w:t>
                  </w:r>
                </w:p>
              </w:tc>
            </w:tr>
            <w:tr w:rsidR="00981EBB" w:rsidRPr="00D0134A" w14:paraId="1CC8BCE8" w14:textId="77777777" w:rsidTr="004F294C">
              <w:trPr>
                <w:trHeight w:val="252"/>
              </w:trPr>
              <w:tc>
                <w:tcPr>
                  <w:tcW w:w="871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8F8ED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4-1</w:t>
                  </w:r>
                </w:p>
              </w:tc>
              <w:tc>
                <w:tcPr>
                  <w:tcW w:w="641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8669A6E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FR1</w:t>
                  </w:r>
                </w:p>
              </w:tc>
              <w:tc>
                <w:tcPr>
                  <w:tcW w:w="792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33F31C6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TDD</w:t>
                  </w:r>
                </w:p>
              </w:tc>
              <w:tc>
                <w:tcPr>
                  <w:tcW w:w="819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1A653B2B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OFDM</w:t>
                  </w:r>
                </w:p>
              </w:tc>
              <w:tc>
                <w:tcPr>
                  <w:tcW w:w="1464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89BA9FA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N/A</w:t>
                  </w:r>
                </w:p>
              </w:tc>
              <w:tc>
                <w:tcPr>
                  <w:tcW w:w="1523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6D4AEFE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TDLA30-10</w:t>
                  </w:r>
                </w:p>
              </w:tc>
              <w:tc>
                <w:tcPr>
                  <w:tcW w:w="726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684A1193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M=1</w:t>
                  </w:r>
                </w:p>
              </w:tc>
              <w:tc>
                <w:tcPr>
                  <w:tcW w:w="84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C91234B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L=12</w:t>
                  </w:r>
                </w:p>
              </w:tc>
              <w:tc>
                <w:tcPr>
                  <w:tcW w:w="131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03EDDA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proofErr w:type="spellStart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Infobits</w:t>
                  </w:r>
                  <w:proofErr w:type="spellEnd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=2</w:t>
                  </w:r>
                </w:p>
              </w:tc>
            </w:tr>
            <w:tr w:rsidR="00981EBB" w:rsidRPr="00D0134A" w14:paraId="73E9E60E" w14:textId="77777777" w:rsidTr="004F294C">
              <w:trPr>
                <w:trHeight w:val="243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14:paraId="5C03DBA8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4-2</w:t>
                  </w:r>
                </w:p>
              </w:tc>
              <w:tc>
                <w:tcPr>
                  <w:tcW w:w="641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1B0EB1E5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92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1DCB6D5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202D8F13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464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0ED68CCB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523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14:paraId="57E406C2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TDLC300-100</w:t>
                  </w:r>
                </w:p>
              </w:tc>
              <w:tc>
                <w:tcPr>
                  <w:tcW w:w="726" w:type="dxa"/>
                  <w:tcBorders>
                    <w:top w:val="nil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</w:tcPr>
                <w:p w14:paraId="61E43776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14:paraId="0B3094CB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L=32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bottom w:val="single" w:sz="12" w:space="0" w:color="auto"/>
                    <w:right w:val="single" w:sz="4" w:space="0" w:color="auto"/>
                  </w:tcBorders>
                  <w:hideMark/>
                </w:tcPr>
                <w:p w14:paraId="61C8EAF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proofErr w:type="spellStart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Infobits</w:t>
                  </w:r>
                  <w:proofErr w:type="spellEnd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=5</w:t>
                  </w:r>
                </w:p>
              </w:tc>
            </w:tr>
            <w:tr w:rsidR="00981EBB" w:rsidRPr="00D0134A" w14:paraId="605AE915" w14:textId="77777777" w:rsidTr="004F294C">
              <w:trPr>
                <w:trHeight w:val="243"/>
              </w:trPr>
              <w:tc>
                <w:tcPr>
                  <w:tcW w:w="871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2BA45D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5-1</w:t>
                  </w:r>
                </w:p>
              </w:tc>
              <w:tc>
                <w:tcPr>
                  <w:tcW w:w="641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84D7898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FR2</w:t>
                  </w:r>
                </w:p>
              </w:tc>
              <w:tc>
                <w:tcPr>
                  <w:tcW w:w="792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4F18665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TDD</w:t>
                  </w:r>
                </w:p>
              </w:tc>
              <w:tc>
                <w:tcPr>
                  <w:tcW w:w="819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7619F815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OOK1</w:t>
                  </w:r>
                </w:p>
              </w:tc>
              <w:tc>
                <w:tcPr>
                  <w:tcW w:w="1464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5D4F227B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Envelope detector</w:t>
                  </w:r>
                </w:p>
              </w:tc>
              <w:tc>
                <w:tcPr>
                  <w:tcW w:w="1523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3FEAB568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TDLA30-10</w:t>
                  </w:r>
                </w:p>
              </w:tc>
              <w:tc>
                <w:tcPr>
                  <w:tcW w:w="726" w:type="dxa"/>
                  <w:tcBorders>
                    <w:top w:val="single" w:sz="12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hideMark/>
                </w:tcPr>
                <w:p w14:paraId="2A3E1FC3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M=1</w:t>
                  </w:r>
                </w:p>
              </w:tc>
              <w:tc>
                <w:tcPr>
                  <w:tcW w:w="84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C555289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L=12</w:t>
                  </w:r>
                </w:p>
              </w:tc>
              <w:tc>
                <w:tcPr>
                  <w:tcW w:w="1316" w:type="dxa"/>
                  <w:tcBorders>
                    <w:top w:val="single" w:sz="12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4C0B5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proofErr w:type="spellStart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Infobits</w:t>
                  </w:r>
                  <w:proofErr w:type="spellEnd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=2</w:t>
                  </w:r>
                </w:p>
              </w:tc>
            </w:tr>
            <w:tr w:rsidR="00981EBB" w:rsidRPr="00D0134A" w14:paraId="70704D27" w14:textId="77777777" w:rsidTr="004F294C">
              <w:trPr>
                <w:trHeight w:val="252"/>
              </w:trPr>
              <w:tc>
                <w:tcPr>
                  <w:tcW w:w="8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ACAF7C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Test 5-2</w:t>
                  </w:r>
                </w:p>
              </w:tc>
              <w:tc>
                <w:tcPr>
                  <w:tcW w:w="6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D4EE41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9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C51506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1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C43FC0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46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CE87E9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15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40C359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72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2EEAB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</w:p>
              </w:tc>
              <w:tc>
                <w:tcPr>
                  <w:tcW w:w="84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DAFEF2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L=32</w:t>
                  </w:r>
                </w:p>
              </w:tc>
              <w:tc>
                <w:tcPr>
                  <w:tcW w:w="13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273682D" w14:textId="77777777" w:rsidR="00981EBB" w:rsidRPr="004F294C" w:rsidRDefault="00981EBB" w:rsidP="00981EBB">
                  <w:pPr>
                    <w:spacing w:line="256" w:lineRule="auto"/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</w:pPr>
                  <w:proofErr w:type="spellStart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Infobits</w:t>
                  </w:r>
                  <w:proofErr w:type="spellEnd"/>
                  <w:r w:rsidRPr="004F294C">
                    <w:rPr>
                      <w:rFonts w:eastAsia="Aptos"/>
                      <w:kern w:val="2"/>
                      <w:sz w:val="16"/>
                      <w:szCs w:val="18"/>
                      <w14:ligatures w14:val="standardContextual"/>
                    </w:rPr>
                    <w:t>=5</w:t>
                  </w:r>
                </w:p>
              </w:tc>
            </w:tr>
          </w:tbl>
          <w:p w14:paraId="51A49465" w14:textId="77777777" w:rsidR="00186BD2" w:rsidRDefault="00186BD2"/>
        </w:tc>
      </w:tr>
    </w:tbl>
    <w:p w14:paraId="2415E8BC" w14:textId="77777777" w:rsidR="00186BD2" w:rsidRDefault="00186BD2" w:rsidP="00186BD2"/>
    <w:p w14:paraId="2C93F651" w14:textId="6100DB00" w:rsidR="00885112" w:rsidRDefault="00885112" w:rsidP="00186BD2">
      <w:r>
        <w:t>Based on the agreements from previous meetings</w:t>
      </w:r>
      <w:r w:rsidR="00F53B68">
        <w:t xml:space="preserve"> as well as our proposals earlier in this contribution</w:t>
      </w:r>
      <w:r>
        <w:t xml:space="preserve">, we now </w:t>
      </w:r>
      <w:r w:rsidR="002F108E">
        <w:t xml:space="preserve">see it relevant to define </w:t>
      </w:r>
      <w:r w:rsidR="0027008D">
        <w:t xml:space="preserve">tests for the </w:t>
      </w:r>
      <w:r>
        <w:t>following testcases for LP-WUS:</w:t>
      </w:r>
    </w:p>
    <w:p w14:paraId="183139E1" w14:textId="411EBC2C" w:rsidR="00885112" w:rsidRDefault="00885112" w:rsidP="00885112">
      <w:pPr>
        <w:pStyle w:val="RAN4proposal"/>
      </w:pPr>
      <w:r>
        <w:t xml:space="preserve">Introduce </w:t>
      </w:r>
      <w:r w:rsidR="009552AF">
        <w:t xml:space="preserve">test cases for the following </w:t>
      </w:r>
      <w:r w:rsidR="00F53B68">
        <w:t>configurations: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1079"/>
        <w:gridCol w:w="1188"/>
        <w:gridCol w:w="1170"/>
        <w:gridCol w:w="1373"/>
        <w:gridCol w:w="1701"/>
        <w:gridCol w:w="850"/>
        <w:gridCol w:w="993"/>
        <w:gridCol w:w="1134"/>
      </w:tblGrid>
      <w:tr w:rsidR="002F1031" w:rsidRPr="00A15855" w14:paraId="4D77E8BB" w14:textId="77777777" w:rsidTr="002F1031">
        <w:trPr>
          <w:trHeight w:val="313"/>
        </w:trPr>
        <w:tc>
          <w:tcPr>
            <w:tcW w:w="107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EEB37A5" w14:textId="77777777" w:rsidR="00A15855" w:rsidRPr="00A15855" w:rsidRDefault="00A15855" w:rsidP="00A1585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1585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Test #</w:t>
            </w:r>
          </w:p>
        </w:tc>
        <w:tc>
          <w:tcPr>
            <w:tcW w:w="1188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0C2832A" w14:textId="77777777" w:rsidR="00A15855" w:rsidRPr="00A15855" w:rsidRDefault="00A15855" w:rsidP="00A1585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1585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Freq. range</w:t>
            </w:r>
          </w:p>
        </w:tc>
        <w:tc>
          <w:tcPr>
            <w:tcW w:w="1170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12ED460" w14:textId="77777777" w:rsidR="00A15855" w:rsidRPr="00A15855" w:rsidRDefault="00A15855" w:rsidP="00A1585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1585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Duplex</w:t>
            </w:r>
          </w:p>
        </w:tc>
        <w:tc>
          <w:tcPr>
            <w:tcW w:w="1373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C9632DB" w14:textId="77777777" w:rsidR="00A15855" w:rsidRPr="00A15855" w:rsidRDefault="00A15855" w:rsidP="00A1585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1585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Receiver type</w:t>
            </w:r>
          </w:p>
        </w:tc>
        <w:tc>
          <w:tcPr>
            <w:tcW w:w="1701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929B614" w14:textId="77777777" w:rsidR="00A15855" w:rsidRPr="00A15855" w:rsidRDefault="00A15855" w:rsidP="00A15855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1585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Channel model</w:t>
            </w:r>
          </w:p>
        </w:tc>
        <w:tc>
          <w:tcPr>
            <w:tcW w:w="850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03AF1C8" w14:textId="77777777" w:rsidR="00A15855" w:rsidRPr="00A15855" w:rsidRDefault="00A15855" w:rsidP="00A15855">
            <w:pPr>
              <w:spacing w:after="0" w:line="240" w:lineRule="auto"/>
              <w:rPr>
                <w:rFonts w:eastAsia="Aptos"/>
                <w:b/>
                <w:bCs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b/>
                <w:bCs/>
                <w:kern w:val="2"/>
                <w:sz w:val="16"/>
                <w:szCs w:val="18"/>
                <w14:ligatures w14:val="standardContextual"/>
              </w:rPr>
              <w:t>M</w:t>
            </w:r>
          </w:p>
        </w:tc>
        <w:tc>
          <w:tcPr>
            <w:tcW w:w="993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05A81A9" w14:textId="77777777" w:rsidR="00A15855" w:rsidRPr="00A15855" w:rsidRDefault="00A15855" w:rsidP="00A15855">
            <w:pPr>
              <w:spacing w:after="0" w:line="240" w:lineRule="auto"/>
              <w:rPr>
                <w:rFonts w:eastAsia="Aptos"/>
                <w:b/>
                <w:bCs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b/>
                <w:bCs/>
                <w:kern w:val="2"/>
                <w:sz w:val="16"/>
                <w:szCs w:val="18"/>
                <w14:ligatures w14:val="standardContextual"/>
              </w:rPr>
              <w:t>L</w:t>
            </w:r>
          </w:p>
        </w:tc>
        <w:tc>
          <w:tcPr>
            <w:tcW w:w="1134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B2D21D6" w14:textId="77777777" w:rsidR="00A15855" w:rsidRPr="00A15855" w:rsidRDefault="00A15855" w:rsidP="00A15855">
            <w:pPr>
              <w:spacing w:after="0" w:line="240" w:lineRule="auto"/>
              <w:rPr>
                <w:rFonts w:eastAsia="Aptos"/>
                <w:b/>
                <w:bCs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b/>
                <w:bCs/>
                <w:kern w:val="2"/>
                <w:sz w:val="16"/>
                <w:szCs w:val="18"/>
                <w14:ligatures w14:val="standardContextual"/>
              </w:rPr>
              <w:t>Info bits</w:t>
            </w:r>
          </w:p>
        </w:tc>
      </w:tr>
      <w:tr w:rsidR="002F1031" w:rsidRPr="00A15855" w14:paraId="5C3DE746" w14:textId="77777777" w:rsidTr="002F1031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C282D8C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1-1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C67FEA4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FR1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CA0CEEB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FDD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02ED23C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OOK4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F43F881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TDLA30-10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DA122E4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9C44543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9A223A2" w14:textId="05CB3D88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=2</w:t>
            </w:r>
          </w:p>
        </w:tc>
      </w:tr>
      <w:tr w:rsidR="002F1031" w:rsidRPr="00A15855" w14:paraId="1DAFC6CA" w14:textId="77777777" w:rsidTr="002F1031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DDE5826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1-2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5E87CF9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FR1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30F4E20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FDD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D34EA28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OOK4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207D3C8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TDLA30-10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1544B90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9E3BE16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100259D" w14:textId="5268492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=5</w:t>
            </w:r>
          </w:p>
        </w:tc>
      </w:tr>
      <w:tr w:rsidR="002F1031" w:rsidRPr="00A15855" w14:paraId="2183A920" w14:textId="77777777" w:rsidTr="002F1031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B69E32F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2-1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83D7DEF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FR1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A14F70A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TDD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15623D4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OOK4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0A97D1F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TDLA30-10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131C08A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CB44366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A8A9505" w14:textId="1B060E88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=2</w:t>
            </w:r>
          </w:p>
        </w:tc>
      </w:tr>
      <w:tr w:rsidR="002F1031" w:rsidRPr="00A15855" w14:paraId="54D9BB5A" w14:textId="77777777" w:rsidTr="002F1031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2FBEEF7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2-2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60B585E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FR1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C49D170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TDD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6F46D82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OOK4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A19FA6D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TDLA30-10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1A91E82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0044541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EE1BB43" w14:textId="71B72B53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=5</w:t>
            </w:r>
          </w:p>
        </w:tc>
      </w:tr>
      <w:tr w:rsidR="002F1031" w:rsidRPr="00A15855" w14:paraId="1A5582B3" w14:textId="77777777" w:rsidTr="002F1031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FF54682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3-1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F9EC8C3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FR1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988AB05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FDD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B15B1EA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OFDM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A572258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TDLA30-10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BCD569E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F80E4A2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ECFF0CB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=2</w:t>
            </w:r>
          </w:p>
        </w:tc>
      </w:tr>
      <w:tr w:rsidR="002F1031" w:rsidRPr="00A15855" w14:paraId="709A2212" w14:textId="77777777" w:rsidTr="002F1031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D83D688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3-2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5CA0084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FR1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1828B03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FDD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81BE1BC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OFDM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0AFB581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TDLA30-10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FD2BEEC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2F35242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BA769FE" w14:textId="61042E25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=5</w:t>
            </w:r>
          </w:p>
        </w:tc>
      </w:tr>
      <w:tr w:rsidR="002F1031" w:rsidRPr="00A15855" w14:paraId="510FEFE5" w14:textId="77777777" w:rsidTr="002F1031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419F37D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4-1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29EF26D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FR1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6C72EA4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2552AC3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OFDM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85644DE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TDLA30-10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09CE42B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DEA3890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D88B838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=2</w:t>
            </w:r>
          </w:p>
        </w:tc>
      </w:tr>
      <w:tr w:rsidR="002F1031" w:rsidRPr="00A15855" w14:paraId="40D94ADF" w14:textId="77777777" w:rsidTr="002F1031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B72FCD4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4-2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55A4CA6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FR1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43B4B0D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1BB2E41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OFDM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4EA491C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TDLA30-10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B03744F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E92034B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295332E" w14:textId="786B33EE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=5</w:t>
            </w:r>
          </w:p>
        </w:tc>
      </w:tr>
      <w:tr w:rsidR="002F1031" w:rsidRPr="00A15855" w14:paraId="5745B847" w14:textId="77777777" w:rsidTr="002F1031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B1A1AB6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5-1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37F9FD1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FR2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222FDC0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36D8D04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OOK1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CC772E6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TDLA30-75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A8FADFC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5125A83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C2735C0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=2</w:t>
            </w:r>
          </w:p>
        </w:tc>
      </w:tr>
      <w:tr w:rsidR="002F1031" w:rsidRPr="00A15855" w14:paraId="2367EEA3" w14:textId="77777777" w:rsidTr="002F1031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8BB581B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5-2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62FD542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FR2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4150976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618CE75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OFDM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0B52922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TDLA30-75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0F7D3E5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E88CA2A" w14:textId="77777777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0C07C28" w14:textId="43B42048" w:rsidR="00A15855" w:rsidRPr="00A15855" w:rsidRDefault="00A15855" w:rsidP="00104E39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=5</w:t>
            </w:r>
          </w:p>
        </w:tc>
      </w:tr>
    </w:tbl>
    <w:p w14:paraId="3D1A5ED9" w14:textId="77777777" w:rsidR="006C4156" w:rsidRPr="006C4156" w:rsidRDefault="006C4156" w:rsidP="006C4156"/>
    <w:p w14:paraId="1A1525DE" w14:textId="77777777" w:rsidR="00A15855" w:rsidRPr="006C4156" w:rsidRDefault="00A15855" w:rsidP="006C4156"/>
    <w:p w14:paraId="32A65AEF" w14:textId="77777777" w:rsidR="00CD7492" w:rsidRPr="008F786B" w:rsidRDefault="00CD7492" w:rsidP="00A37002">
      <w:pPr>
        <w:pStyle w:val="RAN4H1"/>
      </w:pPr>
      <w:bookmarkStart w:id="7" w:name="_Toc116995848"/>
      <w:r w:rsidRPr="008F786B">
        <w:t>Conclusion</w:t>
      </w:r>
      <w:bookmarkEnd w:id="7"/>
    </w:p>
    <w:p w14:paraId="32FB46B6" w14:textId="3FD49EE0" w:rsidR="00381F95" w:rsidRPr="008F786B" w:rsidRDefault="00DB4452" w:rsidP="00936159">
      <w:r>
        <w:t xml:space="preserve">This contribution has </w:t>
      </w:r>
      <w:r w:rsidR="001F4E8C">
        <w:t>provide</w:t>
      </w:r>
      <w:r w:rsidR="00936C18">
        <w:t>d</w:t>
      </w:r>
      <w:r w:rsidR="001F4E8C">
        <w:t xml:space="preserve"> Nokia’s </w:t>
      </w:r>
      <w:r w:rsidR="00302E58">
        <w:t>view on the topic of introduction of performance requirements for LP-WUS.</w:t>
      </w:r>
    </w:p>
    <w:p w14:paraId="2ED89E63" w14:textId="0DA9C40B" w:rsidR="0021756F" w:rsidRPr="008F786B" w:rsidRDefault="00381F95" w:rsidP="0021756F">
      <w:r w:rsidRPr="008F786B">
        <w:t>T</w:t>
      </w:r>
      <w:r w:rsidR="005B4801" w:rsidRPr="008F786B">
        <w:t xml:space="preserve">he following Observations </w:t>
      </w:r>
      <w:r w:rsidR="008B0961" w:rsidRPr="008F786B">
        <w:t>and</w:t>
      </w:r>
      <w:r w:rsidR="005B4801" w:rsidRPr="008F786B">
        <w:t xml:space="preserve"> Proposals were made:</w:t>
      </w:r>
      <w:bookmarkStart w:id="8" w:name="_Toc116995849"/>
      <w:r w:rsidR="0021756F" w:rsidRPr="008F786B">
        <w:t xml:space="preserve"> </w:t>
      </w:r>
    </w:p>
    <w:p w14:paraId="403652E2" w14:textId="34A83897" w:rsidR="00847264" w:rsidRDefault="00847264" w:rsidP="008C39F7"/>
    <w:p w14:paraId="14714E64" w14:textId="32B624F0" w:rsidR="00002731" w:rsidRPr="00002731" w:rsidRDefault="00002731" w:rsidP="008C39F7">
      <w:pPr>
        <w:rPr>
          <w:b/>
          <w:bCs/>
          <w:u w:val="single"/>
        </w:rPr>
      </w:pPr>
      <w:r w:rsidRPr="00002731">
        <w:rPr>
          <w:b/>
          <w:bCs/>
          <w:u w:val="single"/>
          <w:lang w:val="en-US" w:eastAsia="ja-JP"/>
        </w:rPr>
        <w:t>Testability Aspects</w:t>
      </w:r>
    </w:p>
    <w:p w14:paraId="364E154E" w14:textId="1F47E262" w:rsidR="00302E58" w:rsidRPr="00002731" w:rsidRDefault="00002731" w:rsidP="008C39F7">
      <w:pPr>
        <w:rPr>
          <w:u w:val="single"/>
        </w:rPr>
      </w:pPr>
      <w:r w:rsidRPr="00002731">
        <w:rPr>
          <w:u w:val="single"/>
          <w:lang w:eastAsia="zh-CN"/>
        </w:rPr>
        <w:t>Whether to define separate test cases for idle/inactive and connected modes</w:t>
      </w:r>
    </w:p>
    <w:p w14:paraId="23F54DD3" w14:textId="77777777" w:rsidR="00002731" w:rsidRDefault="00002731" w:rsidP="00002731">
      <w:pPr>
        <w:pStyle w:val="RAN4Observation"/>
        <w:numPr>
          <w:ilvl w:val="0"/>
          <w:numId w:val="34"/>
        </w:numPr>
      </w:pPr>
      <w:r>
        <w:t>Since the wakeup signal will be used in different manor in idle/inactive and in connected mode, we see it most reasonable that a UE supporting both would also need to be tested for both.</w:t>
      </w:r>
    </w:p>
    <w:p w14:paraId="14B74BBB" w14:textId="77777777" w:rsidR="00002731" w:rsidRDefault="00002731" w:rsidP="00002731">
      <w:pPr>
        <w:pStyle w:val="RAN4proposal"/>
        <w:numPr>
          <w:ilvl w:val="0"/>
          <w:numId w:val="35"/>
        </w:numPr>
      </w:pPr>
      <w:r>
        <w:t>For UE supporting both idle/inactive and connected mode, the test shall be conducted in both idle/inactive and connected mode.</w:t>
      </w:r>
    </w:p>
    <w:p w14:paraId="5FF5F442" w14:textId="77777777" w:rsidR="00002731" w:rsidRDefault="00002731" w:rsidP="008C39F7"/>
    <w:p w14:paraId="4CC2F4D4" w14:textId="066974CE" w:rsidR="00002731" w:rsidRPr="00002731" w:rsidRDefault="00002731" w:rsidP="008C39F7">
      <w:pPr>
        <w:rPr>
          <w:b/>
          <w:bCs/>
          <w:u w:val="single"/>
        </w:rPr>
      </w:pPr>
      <w:r w:rsidRPr="00002731">
        <w:rPr>
          <w:b/>
          <w:bCs/>
          <w:u w:val="single"/>
          <w:lang w:val="en-US" w:eastAsia="ja-JP"/>
        </w:rPr>
        <w:t>Demodulation Requirements</w:t>
      </w:r>
    </w:p>
    <w:p w14:paraId="5A48CF01" w14:textId="71C58C35" w:rsidR="00002731" w:rsidRPr="00002731" w:rsidRDefault="00002731" w:rsidP="008C39F7">
      <w:pPr>
        <w:rPr>
          <w:u w:val="single"/>
        </w:rPr>
      </w:pPr>
      <w:r w:rsidRPr="00002731">
        <w:rPr>
          <w:u w:val="single"/>
          <w:lang w:eastAsia="ko-KR"/>
        </w:rPr>
        <w:lastRenderedPageBreak/>
        <w:t>Consideration of one-shot and repetition transmission mode for OFDM-based receiver</w:t>
      </w:r>
    </w:p>
    <w:p w14:paraId="16CD6616" w14:textId="77777777" w:rsidR="00002731" w:rsidRDefault="00002731" w:rsidP="00002731">
      <w:pPr>
        <w:pStyle w:val="RAN4proposal"/>
      </w:pPr>
      <w:r>
        <w:t>Specify requirements at least for full repetition case for OFDM- based receivers.</w:t>
      </w:r>
    </w:p>
    <w:p w14:paraId="72C8182E" w14:textId="77777777" w:rsidR="00002731" w:rsidRDefault="00002731" w:rsidP="008C39F7"/>
    <w:p w14:paraId="23686D89" w14:textId="53A6FA3B" w:rsidR="00002731" w:rsidRPr="00002731" w:rsidRDefault="00002731" w:rsidP="008C39F7">
      <w:pPr>
        <w:rPr>
          <w:u w:val="single"/>
        </w:rPr>
      </w:pPr>
      <w:r w:rsidRPr="00002731">
        <w:rPr>
          <w:u w:val="single"/>
          <w:lang w:eastAsia="ko-KR"/>
        </w:rPr>
        <w:t>Whether to define single requirement for OFDM and OOK receivers</w:t>
      </w:r>
    </w:p>
    <w:p w14:paraId="17B1E6E2" w14:textId="77777777" w:rsidR="00002731" w:rsidRDefault="00002731" w:rsidP="00002731">
      <w:pPr>
        <w:pStyle w:val="RAN4observation0"/>
      </w:pPr>
      <w:r>
        <w:t>Based on our simulation results and simulation agreed settings a common set of requirements will be quite difficult to derive.</w:t>
      </w:r>
    </w:p>
    <w:p w14:paraId="1EF32679" w14:textId="77777777" w:rsidR="00002731" w:rsidRDefault="00002731" w:rsidP="00002731">
      <w:pPr>
        <w:pStyle w:val="RAN4proposal"/>
      </w:pPr>
      <w:r>
        <w:t xml:space="preserve">Define two sets of requirements </w:t>
      </w:r>
      <w:r w:rsidRPr="00830310">
        <w:t xml:space="preserve">(one for each receiver type: OOK and OFDM) </w:t>
      </w:r>
      <w:r>
        <w:t>(option 1).</w:t>
      </w:r>
    </w:p>
    <w:p w14:paraId="0293B120" w14:textId="77777777" w:rsidR="00002731" w:rsidRDefault="00002731" w:rsidP="008C39F7"/>
    <w:p w14:paraId="0D3F564F" w14:textId="0202DBD6" w:rsidR="00002731" w:rsidRPr="00002731" w:rsidRDefault="00002731" w:rsidP="008C39F7">
      <w:pPr>
        <w:rPr>
          <w:u w:val="single"/>
        </w:rPr>
      </w:pPr>
      <w:r w:rsidRPr="00002731">
        <w:rPr>
          <w:u w:val="single"/>
          <w:lang w:eastAsia="ko-KR"/>
        </w:rPr>
        <w:t>Whether to define applicability rules for OFDM and OOK receivers</w:t>
      </w:r>
    </w:p>
    <w:p w14:paraId="0ED3CCAB" w14:textId="77777777" w:rsidR="00002731" w:rsidRDefault="00002731" w:rsidP="00002731">
      <w:pPr>
        <w:pStyle w:val="RAN4proposal"/>
      </w:pPr>
      <w:r w:rsidRPr="00584C8F">
        <w:rPr>
          <w:lang w:val="en-US" w:eastAsia="ko-KR"/>
        </w:rPr>
        <w:t>Do</w:t>
      </w:r>
      <w:r>
        <w:rPr>
          <w:lang w:val="en-US" w:eastAsia="ko-KR"/>
        </w:rPr>
        <w:t xml:space="preserve"> not</w:t>
      </w:r>
      <w:r w:rsidRPr="00584C8F">
        <w:rPr>
          <w:lang w:val="en-US" w:eastAsia="ko-KR"/>
        </w:rPr>
        <w:t xml:space="preserve"> define any </w:t>
      </w:r>
      <w:r>
        <w:rPr>
          <w:lang w:val="en-US" w:eastAsia="ko-KR"/>
        </w:rPr>
        <w:t>applic</w:t>
      </w:r>
      <w:r w:rsidRPr="00584C8F">
        <w:rPr>
          <w:lang w:val="en-US" w:eastAsia="ko-KR"/>
        </w:rPr>
        <w:t>ability rules related to</w:t>
      </w:r>
      <w:r w:rsidRPr="0054664D">
        <w:rPr>
          <w:bCs/>
          <w:lang w:val="en-US" w:eastAsia="ko-KR"/>
        </w:rPr>
        <w:t xml:space="preserve"> </w:t>
      </w:r>
      <w:r w:rsidRPr="0054664D">
        <w:rPr>
          <w:bCs/>
          <w:lang w:eastAsia="ko-KR"/>
        </w:rPr>
        <w:t>OFDM and OOK receivers</w:t>
      </w:r>
      <w:r w:rsidRPr="0054664D">
        <w:rPr>
          <w:bCs/>
          <w:lang w:val="en-US" w:eastAsia="ko-KR"/>
        </w:rPr>
        <w:t xml:space="preserve"> </w:t>
      </w:r>
      <w:r w:rsidRPr="00584C8F">
        <w:rPr>
          <w:lang w:val="en-US" w:eastAsia="ko-KR"/>
        </w:rPr>
        <w:t>for demodulation requirements.</w:t>
      </w:r>
    </w:p>
    <w:p w14:paraId="68E36CD7" w14:textId="77777777" w:rsidR="00002731" w:rsidRDefault="00002731" w:rsidP="008C39F7"/>
    <w:p w14:paraId="2958C291" w14:textId="5F1EA369" w:rsidR="00002731" w:rsidRPr="00002731" w:rsidRDefault="00002731" w:rsidP="008C39F7">
      <w:pPr>
        <w:rPr>
          <w:u w:val="single"/>
        </w:rPr>
      </w:pPr>
      <w:r w:rsidRPr="00002731">
        <w:rPr>
          <w:u w:val="single"/>
          <w:lang w:eastAsia="ko-KR"/>
        </w:rPr>
        <w:t>LP-WUS test cases for requirement definition</w:t>
      </w:r>
    </w:p>
    <w:p w14:paraId="312F965A" w14:textId="77777777" w:rsidR="00002731" w:rsidRDefault="00002731" w:rsidP="00002731">
      <w:pPr>
        <w:pStyle w:val="RAN4proposal"/>
      </w:pPr>
      <w:r>
        <w:t>Introduce test cases for the following configurations:</w:t>
      </w:r>
    </w:p>
    <w:tbl>
      <w:tblPr>
        <w:tblW w:w="9488" w:type="dxa"/>
        <w:tblLook w:val="04A0" w:firstRow="1" w:lastRow="0" w:firstColumn="1" w:lastColumn="0" w:noHBand="0" w:noVBand="1"/>
      </w:tblPr>
      <w:tblGrid>
        <w:gridCol w:w="1079"/>
        <w:gridCol w:w="1188"/>
        <w:gridCol w:w="1170"/>
        <w:gridCol w:w="1373"/>
        <w:gridCol w:w="1701"/>
        <w:gridCol w:w="850"/>
        <w:gridCol w:w="993"/>
        <w:gridCol w:w="1134"/>
      </w:tblGrid>
      <w:tr w:rsidR="00002731" w:rsidRPr="00A15855" w14:paraId="162E1D7C" w14:textId="77777777" w:rsidTr="008729EB">
        <w:trPr>
          <w:trHeight w:val="313"/>
        </w:trPr>
        <w:tc>
          <w:tcPr>
            <w:tcW w:w="107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9A7C135" w14:textId="77777777" w:rsidR="00002731" w:rsidRPr="00A15855" w:rsidRDefault="00002731" w:rsidP="008729E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1585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Test #</w:t>
            </w:r>
          </w:p>
        </w:tc>
        <w:tc>
          <w:tcPr>
            <w:tcW w:w="1188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3ABBED0" w14:textId="77777777" w:rsidR="00002731" w:rsidRPr="00A15855" w:rsidRDefault="00002731" w:rsidP="008729E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1585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Freq. range</w:t>
            </w:r>
          </w:p>
        </w:tc>
        <w:tc>
          <w:tcPr>
            <w:tcW w:w="1170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EC3D9A6" w14:textId="77777777" w:rsidR="00002731" w:rsidRPr="00A15855" w:rsidRDefault="00002731" w:rsidP="008729E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1585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Duplex</w:t>
            </w:r>
          </w:p>
        </w:tc>
        <w:tc>
          <w:tcPr>
            <w:tcW w:w="1373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A8195F6" w14:textId="77777777" w:rsidR="00002731" w:rsidRPr="00A15855" w:rsidRDefault="00002731" w:rsidP="008729E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1585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Receiver type</w:t>
            </w:r>
          </w:p>
        </w:tc>
        <w:tc>
          <w:tcPr>
            <w:tcW w:w="1701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862E480" w14:textId="77777777" w:rsidR="00002731" w:rsidRPr="00A15855" w:rsidRDefault="00002731" w:rsidP="008729E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1585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val="en-US"/>
              </w:rPr>
              <w:t>Channel model</w:t>
            </w:r>
          </w:p>
        </w:tc>
        <w:tc>
          <w:tcPr>
            <w:tcW w:w="850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4E4A5B7" w14:textId="77777777" w:rsidR="00002731" w:rsidRPr="00A15855" w:rsidRDefault="00002731" w:rsidP="008729EB">
            <w:pPr>
              <w:spacing w:after="0" w:line="240" w:lineRule="auto"/>
              <w:rPr>
                <w:rFonts w:eastAsia="Aptos"/>
                <w:b/>
                <w:bCs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b/>
                <w:bCs/>
                <w:kern w:val="2"/>
                <w:sz w:val="16"/>
                <w:szCs w:val="18"/>
                <w14:ligatures w14:val="standardContextual"/>
              </w:rPr>
              <w:t>M</w:t>
            </w:r>
          </w:p>
        </w:tc>
        <w:tc>
          <w:tcPr>
            <w:tcW w:w="993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2B6458E" w14:textId="77777777" w:rsidR="00002731" w:rsidRPr="00A15855" w:rsidRDefault="00002731" w:rsidP="008729EB">
            <w:pPr>
              <w:spacing w:after="0" w:line="240" w:lineRule="auto"/>
              <w:rPr>
                <w:rFonts w:eastAsia="Aptos"/>
                <w:b/>
                <w:bCs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b/>
                <w:bCs/>
                <w:kern w:val="2"/>
                <w:sz w:val="16"/>
                <w:szCs w:val="18"/>
                <w14:ligatures w14:val="standardContextual"/>
              </w:rPr>
              <w:t>L</w:t>
            </w:r>
          </w:p>
        </w:tc>
        <w:tc>
          <w:tcPr>
            <w:tcW w:w="1134" w:type="dxa"/>
            <w:tcBorders>
              <w:top w:val="single" w:sz="8" w:space="0" w:color="A3A3A3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5973DE5" w14:textId="77777777" w:rsidR="00002731" w:rsidRPr="00A15855" w:rsidRDefault="00002731" w:rsidP="008729EB">
            <w:pPr>
              <w:spacing w:after="0" w:line="240" w:lineRule="auto"/>
              <w:rPr>
                <w:rFonts w:eastAsia="Aptos"/>
                <w:b/>
                <w:bCs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b/>
                <w:bCs/>
                <w:kern w:val="2"/>
                <w:sz w:val="16"/>
                <w:szCs w:val="18"/>
                <w14:ligatures w14:val="standardContextual"/>
              </w:rPr>
              <w:t>Info bits</w:t>
            </w:r>
          </w:p>
        </w:tc>
      </w:tr>
      <w:tr w:rsidR="00002731" w:rsidRPr="00A15855" w14:paraId="488EDEC3" w14:textId="77777777" w:rsidTr="008729EB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22DE6BB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1-1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5F94EC1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FR1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84F0C25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FDD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B91C39A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OOK4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209D4D2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TDLA30-10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E364904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39BF84B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19126EB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=2</w:t>
            </w:r>
          </w:p>
        </w:tc>
      </w:tr>
      <w:tr w:rsidR="00002731" w:rsidRPr="00A15855" w14:paraId="1F1A56EF" w14:textId="77777777" w:rsidTr="008729EB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C04AD11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1-2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A7030EE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FR1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D11E670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FDD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2C23792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OOK4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FDAB08F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TDLA30-10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3B43397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32C194C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DD352C0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=5</w:t>
            </w:r>
          </w:p>
        </w:tc>
      </w:tr>
      <w:tr w:rsidR="00002731" w:rsidRPr="00A15855" w14:paraId="12EA57C5" w14:textId="77777777" w:rsidTr="008729EB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085D7BB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2-1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9B1F0A8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FR1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A6A410F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TDD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94EC918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OOK4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E85863E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TDLA30-10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37BE146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27E11B8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97AB123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=2</w:t>
            </w:r>
          </w:p>
        </w:tc>
      </w:tr>
      <w:tr w:rsidR="00002731" w:rsidRPr="00A15855" w14:paraId="767D4389" w14:textId="77777777" w:rsidTr="008729EB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335E20E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2-2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52E037D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FR1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1488210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TDD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5B28DBB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OOK4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DF42AAF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 TDLA30-10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B1636B1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E3D0A34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6BD47EE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=5</w:t>
            </w:r>
          </w:p>
        </w:tc>
      </w:tr>
      <w:tr w:rsidR="00002731" w:rsidRPr="00A15855" w14:paraId="4EA33321" w14:textId="77777777" w:rsidTr="008729EB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E94C2F3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3-1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C07B892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FR1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F40A023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FDD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D4C5C84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OFDM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5863342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TDLA30-10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86935D5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742F176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E3627D8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=2</w:t>
            </w:r>
          </w:p>
        </w:tc>
      </w:tr>
      <w:tr w:rsidR="00002731" w:rsidRPr="00A15855" w14:paraId="5C6F3019" w14:textId="77777777" w:rsidTr="008729EB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5ED5287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3-2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C83E134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FR1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A6371C4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FDD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41038EE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OFDM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D64DC4C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TDLA30-10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16447A6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F1D5E54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4B8B11B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=5</w:t>
            </w:r>
          </w:p>
        </w:tc>
      </w:tr>
      <w:tr w:rsidR="00002731" w:rsidRPr="00A15855" w14:paraId="32ED7791" w14:textId="77777777" w:rsidTr="008729EB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0952060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4-1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407CEED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FR1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A9A41F3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AE0D7AD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OFDM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EBEDDDE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TDLA30-10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B525534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09B97A4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C1529B2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=2</w:t>
            </w:r>
          </w:p>
        </w:tc>
      </w:tr>
      <w:tr w:rsidR="00002731" w:rsidRPr="00A15855" w14:paraId="09670335" w14:textId="77777777" w:rsidTr="008729EB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B10D0B6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4-2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F23CA8F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FR1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B1E8DC5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E316C6D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OFDM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9194B5E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TDLA30-10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A6D30B7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69F28E9B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955BE02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=5</w:t>
            </w:r>
          </w:p>
        </w:tc>
      </w:tr>
      <w:tr w:rsidR="00002731" w:rsidRPr="00A15855" w14:paraId="5C97E974" w14:textId="77777777" w:rsidTr="008729EB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FF2CFBC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5-1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1184414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FR2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AF87282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84DA463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OOK1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55A86EE3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TDLA30-75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39B2DD4C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DE0767E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72E76FF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=2</w:t>
            </w:r>
          </w:p>
        </w:tc>
      </w:tr>
      <w:tr w:rsidR="00002731" w:rsidRPr="00A15855" w14:paraId="7C1DB264" w14:textId="77777777" w:rsidTr="008729EB">
        <w:trPr>
          <w:trHeight w:val="313"/>
        </w:trPr>
        <w:tc>
          <w:tcPr>
            <w:tcW w:w="1079" w:type="dxa"/>
            <w:tcBorders>
              <w:top w:val="nil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AE3F8A8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Test 5-2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6C725FE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FR2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1093666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1978B894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OFDM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474DD138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TDLA30-75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0F6027D0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M=1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76E42190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L=32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3A3A3"/>
              <w:right w:val="single" w:sz="8" w:space="0" w:color="A3A3A3"/>
            </w:tcBorders>
            <w:vAlign w:val="center"/>
            <w:hideMark/>
          </w:tcPr>
          <w:p w14:paraId="28E88AB3" w14:textId="77777777" w:rsidR="00002731" w:rsidRPr="00A15855" w:rsidRDefault="00002731" w:rsidP="008729EB">
            <w:pPr>
              <w:spacing w:after="0" w:line="256" w:lineRule="auto"/>
              <w:rPr>
                <w:rFonts w:eastAsia="Aptos"/>
                <w:kern w:val="2"/>
                <w:sz w:val="16"/>
                <w:szCs w:val="18"/>
                <w14:ligatures w14:val="standardContextual"/>
              </w:rPr>
            </w:pPr>
            <w:proofErr w:type="spellStart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Infobits</w:t>
            </w:r>
            <w:proofErr w:type="spellEnd"/>
            <w:r w:rsidRPr="00A15855">
              <w:rPr>
                <w:rFonts w:eastAsia="Aptos"/>
                <w:kern w:val="2"/>
                <w:sz w:val="16"/>
                <w:szCs w:val="18"/>
                <w14:ligatures w14:val="standardContextual"/>
              </w:rPr>
              <w:t>=5</w:t>
            </w:r>
          </w:p>
        </w:tc>
      </w:tr>
    </w:tbl>
    <w:p w14:paraId="0AEA534A" w14:textId="77777777" w:rsidR="00302E58" w:rsidRPr="008F786B" w:rsidRDefault="00302E58" w:rsidP="008C39F7"/>
    <w:p w14:paraId="7F167892" w14:textId="77777777" w:rsidR="003B659E" w:rsidRPr="008F786B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8F786B">
        <w:t>References</w:t>
      </w:r>
      <w:bookmarkEnd w:id="8"/>
    </w:p>
    <w:p w14:paraId="1C1C7C64" w14:textId="0A56DB0F" w:rsidR="00E82B94" w:rsidRPr="0013044B" w:rsidRDefault="00D50C0C" w:rsidP="00D50C0C">
      <w:pPr>
        <w:pStyle w:val="ListParagraph"/>
        <w:numPr>
          <w:ilvl w:val="0"/>
          <w:numId w:val="21"/>
        </w:numPr>
        <w:ind w:right="-22"/>
        <w:rPr>
          <w:lang w:val="da-DK"/>
        </w:rPr>
      </w:pPr>
      <w:bookmarkStart w:id="9" w:name="_Ref114500673"/>
      <w:bookmarkStart w:id="10" w:name="_Ref213259645"/>
      <w:bookmarkStart w:id="11" w:name="_Ref212804911"/>
      <w:bookmarkEnd w:id="9"/>
      <w:r w:rsidRPr="0013044B">
        <w:rPr>
          <w:lang w:val="da-DK"/>
        </w:rPr>
        <w:t>R4-2514813 - WF for [116bis][220] NR_LPWUS_Demod</w:t>
      </w:r>
      <w:bookmarkEnd w:id="10"/>
    </w:p>
    <w:bookmarkEnd w:id="11"/>
    <w:p w14:paraId="0BDCCBD8" w14:textId="4A3D80C9" w:rsidR="00E82B94" w:rsidRPr="006E2121" w:rsidRDefault="006E2121" w:rsidP="00C514F6">
      <w:pPr>
        <w:pStyle w:val="ListParagraph"/>
        <w:numPr>
          <w:ilvl w:val="0"/>
          <w:numId w:val="21"/>
        </w:numPr>
        <w:ind w:right="-22"/>
      </w:pPr>
      <w:r w:rsidRPr="006E2121">
        <w:t>R4-2520248</w:t>
      </w:r>
      <w:r w:rsidR="00C514F6" w:rsidRPr="006E2121">
        <w:t xml:space="preserve"> - Simulation results for UE demodulation performance requirements for LPWUS</w:t>
      </w:r>
    </w:p>
    <w:sectPr w:rsidR="00E82B94" w:rsidRPr="006E2121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7025D1" w14:textId="77777777" w:rsidR="00C25D01" w:rsidRDefault="00C25D01" w:rsidP="00001C9B">
      <w:pPr>
        <w:spacing w:after="0" w:line="240" w:lineRule="auto"/>
      </w:pPr>
      <w:r>
        <w:separator/>
      </w:r>
    </w:p>
  </w:endnote>
  <w:endnote w:type="continuationSeparator" w:id="0">
    <w:p w14:paraId="4B823415" w14:textId="77777777" w:rsidR="00C25D01" w:rsidRDefault="00C25D01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SimSun-ExtG">
    <w:charset w:val="86"/>
    <w:family w:val="modern"/>
    <w:pitch w:val="fixed"/>
    <w:sig w:usb0="00000003" w:usb1="0A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D8DC3A" w14:textId="77777777" w:rsidR="00C25D01" w:rsidRDefault="00C25D01" w:rsidP="00001C9B">
      <w:pPr>
        <w:spacing w:after="0" w:line="240" w:lineRule="auto"/>
      </w:pPr>
      <w:r>
        <w:separator/>
      </w:r>
    </w:p>
  </w:footnote>
  <w:footnote w:type="continuationSeparator" w:id="0">
    <w:p w14:paraId="042CBA73" w14:textId="77777777" w:rsidR="00C25D01" w:rsidRDefault="00C25D01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86B43"/>
    <w:multiLevelType w:val="hybridMultilevel"/>
    <w:tmpl w:val="5378AFF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7812A8"/>
    <w:multiLevelType w:val="hybridMultilevel"/>
    <w:tmpl w:val="54CA4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73230E"/>
    <w:multiLevelType w:val="hybridMultilevel"/>
    <w:tmpl w:val="9766BF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A3A7990"/>
    <w:multiLevelType w:val="hybridMultilevel"/>
    <w:tmpl w:val="341462FA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99E8DA0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13C4D9A"/>
    <w:multiLevelType w:val="hybridMultilevel"/>
    <w:tmpl w:val="14765AE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3D61B4"/>
    <w:multiLevelType w:val="hybridMultilevel"/>
    <w:tmpl w:val="CA465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CA781A"/>
    <w:multiLevelType w:val="hybridMultilevel"/>
    <w:tmpl w:val="8272D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8"/>
  </w:num>
  <w:num w:numId="3" w16cid:durableId="1792749823">
    <w:abstractNumId w:val="12"/>
  </w:num>
  <w:num w:numId="4" w16cid:durableId="517735681">
    <w:abstractNumId w:val="7"/>
  </w:num>
  <w:num w:numId="5" w16cid:durableId="1142041724">
    <w:abstractNumId w:val="15"/>
  </w:num>
  <w:num w:numId="6" w16cid:durableId="80681869">
    <w:abstractNumId w:val="10"/>
  </w:num>
  <w:num w:numId="7" w16cid:durableId="1566528953">
    <w:abstractNumId w:val="11"/>
  </w:num>
  <w:num w:numId="8" w16cid:durableId="809788981">
    <w:abstractNumId w:val="11"/>
    <w:lvlOverride w:ilvl="0">
      <w:startOverride w:val="1"/>
    </w:lvlOverride>
  </w:num>
  <w:num w:numId="9" w16cid:durableId="1398822153">
    <w:abstractNumId w:val="11"/>
    <w:lvlOverride w:ilvl="0">
      <w:startOverride w:val="1"/>
    </w:lvlOverride>
  </w:num>
  <w:num w:numId="10" w16cid:durableId="1825466284">
    <w:abstractNumId w:val="11"/>
    <w:lvlOverride w:ilvl="0">
      <w:startOverride w:val="1"/>
    </w:lvlOverride>
  </w:num>
  <w:num w:numId="11" w16cid:durableId="1446922321">
    <w:abstractNumId w:val="10"/>
    <w:lvlOverride w:ilvl="0">
      <w:startOverride w:val="1"/>
    </w:lvlOverride>
  </w:num>
  <w:num w:numId="12" w16cid:durableId="122584543">
    <w:abstractNumId w:val="11"/>
    <w:lvlOverride w:ilvl="0">
      <w:startOverride w:val="1"/>
    </w:lvlOverride>
  </w:num>
  <w:num w:numId="13" w16cid:durableId="818807267">
    <w:abstractNumId w:val="10"/>
    <w:lvlOverride w:ilvl="0">
      <w:startOverride w:val="1"/>
    </w:lvlOverride>
  </w:num>
  <w:num w:numId="14" w16cid:durableId="883829348">
    <w:abstractNumId w:val="11"/>
    <w:lvlOverride w:ilvl="0">
      <w:startOverride w:val="1"/>
    </w:lvlOverride>
  </w:num>
  <w:num w:numId="15" w16cid:durableId="438372887">
    <w:abstractNumId w:val="18"/>
  </w:num>
  <w:num w:numId="16" w16cid:durableId="516113510">
    <w:abstractNumId w:val="6"/>
  </w:num>
  <w:num w:numId="17" w16cid:durableId="1456096507">
    <w:abstractNumId w:val="14"/>
  </w:num>
  <w:num w:numId="18" w16cid:durableId="1397970374">
    <w:abstractNumId w:val="1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9"/>
  </w:num>
  <w:num w:numId="21" w16cid:durableId="1659071369">
    <w:abstractNumId w:val="13"/>
  </w:num>
  <w:num w:numId="22" w16cid:durableId="1938362445">
    <w:abstractNumId w:val="10"/>
    <w:lvlOverride w:ilvl="0">
      <w:startOverride w:val="1"/>
    </w:lvlOverride>
  </w:num>
  <w:num w:numId="23" w16cid:durableId="913515990">
    <w:abstractNumId w:val="11"/>
    <w:lvlOverride w:ilvl="0">
      <w:startOverride w:val="1"/>
    </w:lvlOverride>
  </w:num>
  <w:num w:numId="24" w16cid:durableId="978418003">
    <w:abstractNumId w:val="2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140414542">
    <w:abstractNumId w:val="20"/>
  </w:num>
  <w:num w:numId="28" w16cid:durableId="2095668156">
    <w:abstractNumId w:val="3"/>
  </w:num>
  <w:num w:numId="29" w16cid:durableId="20710309">
    <w:abstractNumId w:val="17"/>
  </w:num>
  <w:num w:numId="30" w16cid:durableId="1749032287">
    <w:abstractNumId w:val="16"/>
  </w:num>
  <w:num w:numId="31" w16cid:durableId="665087933">
    <w:abstractNumId w:val="19"/>
  </w:num>
  <w:num w:numId="32" w16cid:durableId="534587584">
    <w:abstractNumId w:val="5"/>
  </w:num>
  <w:num w:numId="33" w16cid:durableId="1555507453">
    <w:abstractNumId w:val="4"/>
  </w:num>
  <w:num w:numId="34" w16cid:durableId="447504425">
    <w:abstractNumId w:val="10"/>
    <w:lvlOverride w:ilvl="0">
      <w:startOverride w:val="1"/>
    </w:lvlOverride>
  </w:num>
  <w:num w:numId="35" w16cid:durableId="1841463242">
    <w:abstractNumId w:val="1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9009B1"/>
    <w:rsid w:val="00001C9B"/>
    <w:rsid w:val="00002731"/>
    <w:rsid w:val="000040DC"/>
    <w:rsid w:val="00005116"/>
    <w:rsid w:val="00005499"/>
    <w:rsid w:val="00011784"/>
    <w:rsid w:val="00013A4E"/>
    <w:rsid w:val="000151EF"/>
    <w:rsid w:val="000239F5"/>
    <w:rsid w:val="000240CA"/>
    <w:rsid w:val="00025032"/>
    <w:rsid w:val="0002679A"/>
    <w:rsid w:val="00030950"/>
    <w:rsid w:val="00035D66"/>
    <w:rsid w:val="00043455"/>
    <w:rsid w:val="0005034F"/>
    <w:rsid w:val="000528CE"/>
    <w:rsid w:val="00061256"/>
    <w:rsid w:val="00061C44"/>
    <w:rsid w:val="0006518A"/>
    <w:rsid w:val="00072CCA"/>
    <w:rsid w:val="00074433"/>
    <w:rsid w:val="0007601C"/>
    <w:rsid w:val="00081544"/>
    <w:rsid w:val="000819C5"/>
    <w:rsid w:val="0008612A"/>
    <w:rsid w:val="00086D5A"/>
    <w:rsid w:val="00090E18"/>
    <w:rsid w:val="000A10BC"/>
    <w:rsid w:val="000A1DBB"/>
    <w:rsid w:val="000A3A6D"/>
    <w:rsid w:val="000A4BB0"/>
    <w:rsid w:val="000A7F53"/>
    <w:rsid w:val="000B0056"/>
    <w:rsid w:val="000B1AC5"/>
    <w:rsid w:val="000B7CF0"/>
    <w:rsid w:val="000C3C7B"/>
    <w:rsid w:val="000C5507"/>
    <w:rsid w:val="000D0EEA"/>
    <w:rsid w:val="000D0F93"/>
    <w:rsid w:val="000D5359"/>
    <w:rsid w:val="000D769C"/>
    <w:rsid w:val="000F01B4"/>
    <w:rsid w:val="000F2D1C"/>
    <w:rsid w:val="000F591E"/>
    <w:rsid w:val="0010322E"/>
    <w:rsid w:val="00104E39"/>
    <w:rsid w:val="00106416"/>
    <w:rsid w:val="00107691"/>
    <w:rsid w:val="00107BF3"/>
    <w:rsid w:val="00110481"/>
    <w:rsid w:val="001127C9"/>
    <w:rsid w:val="00114498"/>
    <w:rsid w:val="00114C45"/>
    <w:rsid w:val="00115B88"/>
    <w:rsid w:val="00124753"/>
    <w:rsid w:val="0013044B"/>
    <w:rsid w:val="00132F6A"/>
    <w:rsid w:val="00133024"/>
    <w:rsid w:val="00133913"/>
    <w:rsid w:val="00140221"/>
    <w:rsid w:val="00156B67"/>
    <w:rsid w:val="001575E3"/>
    <w:rsid w:val="00161913"/>
    <w:rsid w:val="001635BC"/>
    <w:rsid w:val="00163626"/>
    <w:rsid w:val="001642FC"/>
    <w:rsid w:val="0016496B"/>
    <w:rsid w:val="0017144B"/>
    <w:rsid w:val="00174211"/>
    <w:rsid w:val="001743E2"/>
    <w:rsid w:val="001745F8"/>
    <w:rsid w:val="00176C56"/>
    <w:rsid w:val="00182687"/>
    <w:rsid w:val="001838CF"/>
    <w:rsid w:val="00184C40"/>
    <w:rsid w:val="001868EE"/>
    <w:rsid w:val="00186BD2"/>
    <w:rsid w:val="00194AEC"/>
    <w:rsid w:val="001A01A0"/>
    <w:rsid w:val="001A3BA4"/>
    <w:rsid w:val="001A6D1F"/>
    <w:rsid w:val="001A7827"/>
    <w:rsid w:val="001B118E"/>
    <w:rsid w:val="001B1EA8"/>
    <w:rsid w:val="001C115F"/>
    <w:rsid w:val="001C1400"/>
    <w:rsid w:val="001C6921"/>
    <w:rsid w:val="001D629F"/>
    <w:rsid w:val="001E30F6"/>
    <w:rsid w:val="001E5097"/>
    <w:rsid w:val="001E5353"/>
    <w:rsid w:val="001E672F"/>
    <w:rsid w:val="001F4E8C"/>
    <w:rsid w:val="00204E9E"/>
    <w:rsid w:val="00205F91"/>
    <w:rsid w:val="00216379"/>
    <w:rsid w:val="0021756F"/>
    <w:rsid w:val="00217A19"/>
    <w:rsid w:val="00217EE5"/>
    <w:rsid w:val="00225F78"/>
    <w:rsid w:val="00226792"/>
    <w:rsid w:val="0022698C"/>
    <w:rsid w:val="0023559D"/>
    <w:rsid w:val="00235F5C"/>
    <w:rsid w:val="0024235F"/>
    <w:rsid w:val="002433E2"/>
    <w:rsid w:val="002550C1"/>
    <w:rsid w:val="00256D7A"/>
    <w:rsid w:val="00257FA3"/>
    <w:rsid w:val="0026345E"/>
    <w:rsid w:val="0027008D"/>
    <w:rsid w:val="00272029"/>
    <w:rsid w:val="00272749"/>
    <w:rsid w:val="00277B56"/>
    <w:rsid w:val="00282A74"/>
    <w:rsid w:val="002849D4"/>
    <w:rsid w:val="00292233"/>
    <w:rsid w:val="00295661"/>
    <w:rsid w:val="00295E70"/>
    <w:rsid w:val="0029729E"/>
    <w:rsid w:val="002A19F5"/>
    <w:rsid w:val="002A1FC6"/>
    <w:rsid w:val="002A2990"/>
    <w:rsid w:val="002A2A20"/>
    <w:rsid w:val="002A2E6D"/>
    <w:rsid w:val="002A7D7F"/>
    <w:rsid w:val="002B4922"/>
    <w:rsid w:val="002B4FC8"/>
    <w:rsid w:val="002B69F3"/>
    <w:rsid w:val="002C1934"/>
    <w:rsid w:val="002C1E98"/>
    <w:rsid w:val="002C22C3"/>
    <w:rsid w:val="002C26C0"/>
    <w:rsid w:val="002C2D19"/>
    <w:rsid w:val="002C3946"/>
    <w:rsid w:val="002C52C2"/>
    <w:rsid w:val="002C5583"/>
    <w:rsid w:val="002D10FA"/>
    <w:rsid w:val="002D4C55"/>
    <w:rsid w:val="002E2CF1"/>
    <w:rsid w:val="002E46D3"/>
    <w:rsid w:val="002E6DED"/>
    <w:rsid w:val="002F0AD4"/>
    <w:rsid w:val="002F1031"/>
    <w:rsid w:val="002F108E"/>
    <w:rsid w:val="002F3777"/>
    <w:rsid w:val="003003F4"/>
    <w:rsid w:val="00300956"/>
    <w:rsid w:val="00302E58"/>
    <w:rsid w:val="00307C4B"/>
    <w:rsid w:val="00307EE8"/>
    <w:rsid w:val="003104E7"/>
    <w:rsid w:val="00316E67"/>
    <w:rsid w:val="00317187"/>
    <w:rsid w:val="0032499A"/>
    <w:rsid w:val="003341F7"/>
    <w:rsid w:val="003420FC"/>
    <w:rsid w:val="00344420"/>
    <w:rsid w:val="003457EF"/>
    <w:rsid w:val="00347FEC"/>
    <w:rsid w:val="0035061E"/>
    <w:rsid w:val="003509DF"/>
    <w:rsid w:val="00356F45"/>
    <w:rsid w:val="00366B74"/>
    <w:rsid w:val="00370380"/>
    <w:rsid w:val="003719F4"/>
    <w:rsid w:val="003774C0"/>
    <w:rsid w:val="00381B49"/>
    <w:rsid w:val="00381F95"/>
    <w:rsid w:val="003A0D8D"/>
    <w:rsid w:val="003A36C8"/>
    <w:rsid w:val="003A710A"/>
    <w:rsid w:val="003B198F"/>
    <w:rsid w:val="003B4307"/>
    <w:rsid w:val="003B659E"/>
    <w:rsid w:val="003C1590"/>
    <w:rsid w:val="003C1F24"/>
    <w:rsid w:val="003C275E"/>
    <w:rsid w:val="003C4FDE"/>
    <w:rsid w:val="003D5568"/>
    <w:rsid w:val="003E58DF"/>
    <w:rsid w:val="003E6EB2"/>
    <w:rsid w:val="003F0AC5"/>
    <w:rsid w:val="003F36FC"/>
    <w:rsid w:val="003F7007"/>
    <w:rsid w:val="0040409B"/>
    <w:rsid w:val="00404C4C"/>
    <w:rsid w:val="00407C26"/>
    <w:rsid w:val="004112E7"/>
    <w:rsid w:val="00413604"/>
    <w:rsid w:val="0041423F"/>
    <w:rsid w:val="00414F81"/>
    <w:rsid w:val="00426B9A"/>
    <w:rsid w:val="00435FA7"/>
    <w:rsid w:val="00436A0F"/>
    <w:rsid w:val="00437150"/>
    <w:rsid w:val="0043750A"/>
    <w:rsid w:val="004400DF"/>
    <w:rsid w:val="00446991"/>
    <w:rsid w:val="00447577"/>
    <w:rsid w:val="004539C5"/>
    <w:rsid w:val="00453D12"/>
    <w:rsid w:val="00457183"/>
    <w:rsid w:val="004641CC"/>
    <w:rsid w:val="004732E9"/>
    <w:rsid w:val="004761B7"/>
    <w:rsid w:val="00483598"/>
    <w:rsid w:val="004854BB"/>
    <w:rsid w:val="00494493"/>
    <w:rsid w:val="00496606"/>
    <w:rsid w:val="004A48D6"/>
    <w:rsid w:val="004A7517"/>
    <w:rsid w:val="004B3EB3"/>
    <w:rsid w:val="004D26F1"/>
    <w:rsid w:val="004E09C6"/>
    <w:rsid w:val="004E1B94"/>
    <w:rsid w:val="004E3EF7"/>
    <w:rsid w:val="004E5E66"/>
    <w:rsid w:val="004E7ADB"/>
    <w:rsid w:val="004F0995"/>
    <w:rsid w:val="004F294C"/>
    <w:rsid w:val="00503B4D"/>
    <w:rsid w:val="00504EE9"/>
    <w:rsid w:val="00505382"/>
    <w:rsid w:val="00505D4B"/>
    <w:rsid w:val="0051014F"/>
    <w:rsid w:val="00514E4F"/>
    <w:rsid w:val="00521576"/>
    <w:rsid w:val="005250E6"/>
    <w:rsid w:val="00531DD3"/>
    <w:rsid w:val="00532F86"/>
    <w:rsid w:val="00537098"/>
    <w:rsid w:val="00542D23"/>
    <w:rsid w:val="0054442C"/>
    <w:rsid w:val="00545E53"/>
    <w:rsid w:val="00550285"/>
    <w:rsid w:val="005521CB"/>
    <w:rsid w:val="00552C93"/>
    <w:rsid w:val="005616A8"/>
    <w:rsid w:val="00562492"/>
    <w:rsid w:val="005624E0"/>
    <w:rsid w:val="00563AB9"/>
    <w:rsid w:val="0057096B"/>
    <w:rsid w:val="00570A67"/>
    <w:rsid w:val="00572A20"/>
    <w:rsid w:val="005742DD"/>
    <w:rsid w:val="00577316"/>
    <w:rsid w:val="00580FF7"/>
    <w:rsid w:val="00581618"/>
    <w:rsid w:val="005836F8"/>
    <w:rsid w:val="00585420"/>
    <w:rsid w:val="005918FA"/>
    <w:rsid w:val="00592A86"/>
    <w:rsid w:val="00593C30"/>
    <w:rsid w:val="005A4DFB"/>
    <w:rsid w:val="005B2F3E"/>
    <w:rsid w:val="005B3029"/>
    <w:rsid w:val="005B4801"/>
    <w:rsid w:val="005C23A4"/>
    <w:rsid w:val="005C56A6"/>
    <w:rsid w:val="005C7EFA"/>
    <w:rsid w:val="005D1CDF"/>
    <w:rsid w:val="005D2BB7"/>
    <w:rsid w:val="005D6FFE"/>
    <w:rsid w:val="005E4276"/>
    <w:rsid w:val="005E4811"/>
    <w:rsid w:val="005E61A8"/>
    <w:rsid w:val="005E7BD3"/>
    <w:rsid w:val="005E7F4F"/>
    <w:rsid w:val="005F261D"/>
    <w:rsid w:val="005F3D08"/>
    <w:rsid w:val="005F6419"/>
    <w:rsid w:val="0060301D"/>
    <w:rsid w:val="0060543D"/>
    <w:rsid w:val="006104DD"/>
    <w:rsid w:val="006130B5"/>
    <w:rsid w:val="00614DD8"/>
    <w:rsid w:val="0061567C"/>
    <w:rsid w:val="00617400"/>
    <w:rsid w:val="006232C9"/>
    <w:rsid w:val="0062646F"/>
    <w:rsid w:val="00632D29"/>
    <w:rsid w:val="0064171D"/>
    <w:rsid w:val="00655330"/>
    <w:rsid w:val="0065602E"/>
    <w:rsid w:val="00664950"/>
    <w:rsid w:val="00667DF2"/>
    <w:rsid w:val="00680E06"/>
    <w:rsid w:val="00683220"/>
    <w:rsid w:val="0068781B"/>
    <w:rsid w:val="00687FA0"/>
    <w:rsid w:val="00690F15"/>
    <w:rsid w:val="00692CD9"/>
    <w:rsid w:val="00694E0C"/>
    <w:rsid w:val="006978D6"/>
    <w:rsid w:val="006A0090"/>
    <w:rsid w:val="006A30F3"/>
    <w:rsid w:val="006A3C11"/>
    <w:rsid w:val="006A3CE3"/>
    <w:rsid w:val="006B5B06"/>
    <w:rsid w:val="006B6093"/>
    <w:rsid w:val="006B7010"/>
    <w:rsid w:val="006C18FB"/>
    <w:rsid w:val="006C3095"/>
    <w:rsid w:val="006C372C"/>
    <w:rsid w:val="006C4156"/>
    <w:rsid w:val="006C7568"/>
    <w:rsid w:val="006D2FD9"/>
    <w:rsid w:val="006E1151"/>
    <w:rsid w:val="006E2121"/>
    <w:rsid w:val="006E280F"/>
    <w:rsid w:val="006E6311"/>
    <w:rsid w:val="006F6039"/>
    <w:rsid w:val="00701D91"/>
    <w:rsid w:val="00704653"/>
    <w:rsid w:val="00705A38"/>
    <w:rsid w:val="007103B6"/>
    <w:rsid w:val="007104EE"/>
    <w:rsid w:val="00714166"/>
    <w:rsid w:val="007145FF"/>
    <w:rsid w:val="007157F7"/>
    <w:rsid w:val="00715B2A"/>
    <w:rsid w:val="00733B21"/>
    <w:rsid w:val="00736F1A"/>
    <w:rsid w:val="00737150"/>
    <w:rsid w:val="007376A9"/>
    <w:rsid w:val="00737F77"/>
    <w:rsid w:val="00744511"/>
    <w:rsid w:val="007450F1"/>
    <w:rsid w:val="00751515"/>
    <w:rsid w:val="007572A4"/>
    <w:rsid w:val="00760AA5"/>
    <w:rsid w:val="007626B7"/>
    <w:rsid w:val="0076617E"/>
    <w:rsid w:val="007811EF"/>
    <w:rsid w:val="0078212B"/>
    <w:rsid w:val="007821C1"/>
    <w:rsid w:val="00784DF6"/>
    <w:rsid w:val="00785232"/>
    <w:rsid w:val="007A017B"/>
    <w:rsid w:val="007A135A"/>
    <w:rsid w:val="007A2588"/>
    <w:rsid w:val="007A2F83"/>
    <w:rsid w:val="007A5184"/>
    <w:rsid w:val="007B186C"/>
    <w:rsid w:val="007C1696"/>
    <w:rsid w:val="007C3ED0"/>
    <w:rsid w:val="007C48C4"/>
    <w:rsid w:val="007C4B30"/>
    <w:rsid w:val="007C526A"/>
    <w:rsid w:val="007C5971"/>
    <w:rsid w:val="007D08E1"/>
    <w:rsid w:val="007D45DC"/>
    <w:rsid w:val="007D4E67"/>
    <w:rsid w:val="007E391E"/>
    <w:rsid w:val="007E42DC"/>
    <w:rsid w:val="007E4668"/>
    <w:rsid w:val="007F54B9"/>
    <w:rsid w:val="007F7072"/>
    <w:rsid w:val="00806A76"/>
    <w:rsid w:val="00811C9D"/>
    <w:rsid w:val="00813D57"/>
    <w:rsid w:val="00816708"/>
    <w:rsid w:val="00816C80"/>
    <w:rsid w:val="0081797B"/>
    <w:rsid w:val="00821DD0"/>
    <w:rsid w:val="0082796A"/>
    <w:rsid w:val="00830310"/>
    <w:rsid w:val="0083707A"/>
    <w:rsid w:val="008404C2"/>
    <w:rsid w:val="00841BCD"/>
    <w:rsid w:val="00847264"/>
    <w:rsid w:val="00851A8E"/>
    <w:rsid w:val="0085365B"/>
    <w:rsid w:val="00855FF8"/>
    <w:rsid w:val="00856E4D"/>
    <w:rsid w:val="008638A8"/>
    <w:rsid w:val="00865B62"/>
    <w:rsid w:val="008668DA"/>
    <w:rsid w:val="008730E4"/>
    <w:rsid w:val="0088042B"/>
    <w:rsid w:val="008826C1"/>
    <w:rsid w:val="00883DFD"/>
    <w:rsid w:val="00885112"/>
    <w:rsid w:val="00886B4F"/>
    <w:rsid w:val="0089210C"/>
    <w:rsid w:val="00893D2E"/>
    <w:rsid w:val="008A1BF7"/>
    <w:rsid w:val="008A5B0E"/>
    <w:rsid w:val="008B0961"/>
    <w:rsid w:val="008C39F7"/>
    <w:rsid w:val="008D4415"/>
    <w:rsid w:val="008E54EA"/>
    <w:rsid w:val="008F226D"/>
    <w:rsid w:val="008F3B36"/>
    <w:rsid w:val="008F786B"/>
    <w:rsid w:val="0090091A"/>
    <w:rsid w:val="009009B1"/>
    <w:rsid w:val="0090373B"/>
    <w:rsid w:val="009042BD"/>
    <w:rsid w:val="00904FE4"/>
    <w:rsid w:val="009179C9"/>
    <w:rsid w:val="009216CA"/>
    <w:rsid w:val="00927740"/>
    <w:rsid w:val="00930052"/>
    <w:rsid w:val="00930312"/>
    <w:rsid w:val="00936159"/>
    <w:rsid w:val="00936C18"/>
    <w:rsid w:val="00940B71"/>
    <w:rsid w:val="00943130"/>
    <w:rsid w:val="009438D8"/>
    <w:rsid w:val="009552AF"/>
    <w:rsid w:val="009767D9"/>
    <w:rsid w:val="00977E1D"/>
    <w:rsid w:val="00981EBB"/>
    <w:rsid w:val="00992980"/>
    <w:rsid w:val="00997235"/>
    <w:rsid w:val="009A32FE"/>
    <w:rsid w:val="009A7154"/>
    <w:rsid w:val="009B0573"/>
    <w:rsid w:val="009B3AEE"/>
    <w:rsid w:val="009B7AD7"/>
    <w:rsid w:val="009B7B4B"/>
    <w:rsid w:val="009B7C21"/>
    <w:rsid w:val="009C3095"/>
    <w:rsid w:val="009C3498"/>
    <w:rsid w:val="009D184B"/>
    <w:rsid w:val="009D2BE8"/>
    <w:rsid w:val="009D38A8"/>
    <w:rsid w:val="009E4E6E"/>
    <w:rsid w:val="009E5FA9"/>
    <w:rsid w:val="009F09D9"/>
    <w:rsid w:val="009F1444"/>
    <w:rsid w:val="009F2487"/>
    <w:rsid w:val="00A04992"/>
    <w:rsid w:val="00A147AA"/>
    <w:rsid w:val="00A15855"/>
    <w:rsid w:val="00A21D71"/>
    <w:rsid w:val="00A22B78"/>
    <w:rsid w:val="00A246F7"/>
    <w:rsid w:val="00A25AE5"/>
    <w:rsid w:val="00A26442"/>
    <w:rsid w:val="00A366CA"/>
    <w:rsid w:val="00A36CEF"/>
    <w:rsid w:val="00A37002"/>
    <w:rsid w:val="00A37857"/>
    <w:rsid w:val="00A4355E"/>
    <w:rsid w:val="00A513BB"/>
    <w:rsid w:val="00A520D9"/>
    <w:rsid w:val="00A600F3"/>
    <w:rsid w:val="00A64DA0"/>
    <w:rsid w:val="00A72240"/>
    <w:rsid w:val="00A74866"/>
    <w:rsid w:val="00A75161"/>
    <w:rsid w:val="00A85255"/>
    <w:rsid w:val="00A901A4"/>
    <w:rsid w:val="00A92225"/>
    <w:rsid w:val="00A92BCD"/>
    <w:rsid w:val="00AA1B0E"/>
    <w:rsid w:val="00AA47B6"/>
    <w:rsid w:val="00AB31C2"/>
    <w:rsid w:val="00AC06C0"/>
    <w:rsid w:val="00AC163B"/>
    <w:rsid w:val="00AC5CA7"/>
    <w:rsid w:val="00AC6058"/>
    <w:rsid w:val="00AD0CFD"/>
    <w:rsid w:val="00AD449D"/>
    <w:rsid w:val="00AD674F"/>
    <w:rsid w:val="00AE2BA5"/>
    <w:rsid w:val="00AE56B1"/>
    <w:rsid w:val="00AE6D09"/>
    <w:rsid w:val="00AF453D"/>
    <w:rsid w:val="00AF7A7C"/>
    <w:rsid w:val="00B02070"/>
    <w:rsid w:val="00B049AD"/>
    <w:rsid w:val="00B258FE"/>
    <w:rsid w:val="00B26A8A"/>
    <w:rsid w:val="00B312BF"/>
    <w:rsid w:val="00B35C26"/>
    <w:rsid w:val="00B368DE"/>
    <w:rsid w:val="00B37B6E"/>
    <w:rsid w:val="00B4037A"/>
    <w:rsid w:val="00B408B6"/>
    <w:rsid w:val="00B46AC8"/>
    <w:rsid w:val="00B542DA"/>
    <w:rsid w:val="00B66B7D"/>
    <w:rsid w:val="00B73862"/>
    <w:rsid w:val="00B73F43"/>
    <w:rsid w:val="00B75BBF"/>
    <w:rsid w:val="00B81CDC"/>
    <w:rsid w:val="00BA10DB"/>
    <w:rsid w:val="00BA308C"/>
    <w:rsid w:val="00BA6B66"/>
    <w:rsid w:val="00BA6E48"/>
    <w:rsid w:val="00BB0E65"/>
    <w:rsid w:val="00BB644B"/>
    <w:rsid w:val="00BC4E0E"/>
    <w:rsid w:val="00BD1174"/>
    <w:rsid w:val="00BD565C"/>
    <w:rsid w:val="00BE0AA0"/>
    <w:rsid w:val="00BE0AF6"/>
    <w:rsid w:val="00BE1F03"/>
    <w:rsid w:val="00BE58A7"/>
    <w:rsid w:val="00BF2218"/>
    <w:rsid w:val="00BF2D19"/>
    <w:rsid w:val="00C0376D"/>
    <w:rsid w:val="00C0426B"/>
    <w:rsid w:val="00C045DF"/>
    <w:rsid w:val="00C25D01"/>
    <w:rsid w:val="00C26D43"/>
    <w:rsid w:val="00C35173"/>
    <w:rsid w:val="00C37A4A"/>
    <w:rsid w:val="00C42045"/>
    <w:rsid w:val="00C43F4A"/>
    <w:rsid w:val="00C45BD3"/>
    <w:rsid w:val="00C46548"/>
    <w:rsid w:val="00C514F6"/>
    <w:rsid w:val="00C55C44"/>
    <w:rsid w:val="00C574D5"/>
    <w:rsid w:val="00C578F3"/>
    <w:rsid w:val="00C73F32"/>
    <w:rsid w:val="00C74F3D"/>
    <w:rsid w:val="00C82929"/>
    <w:rsid w:val="00C84E83"/>
    <w:rsid w:val="00C851E4"/>
    <w:rsid w:val="00C856EC"/>
    <w:rsid w:val="00C87462"/>
    <w:rsid w:val="00CA041E"/>
    <w:rsid w:val="00CA180C"/>
    <w:rsid w:val="00CA4396"/>
    <w:rsid w:val="00CA43E8"/>
    <w:rsid w:val="00CB22B2"/>
    <w:rsid w:val="00CC0683"/>
    <w:rsid w:val="00CC3EE2"/>
    <w:rsid w:val="00CD0652"/>
    <w:rsid w:val="00CD65B1"/>
    <w:rsid w:val="00CD6C0E"/>
    <w:rsid w:val="00CD7492"/>
    <w:rsid w:val="00CE3A6B"/>
    <w:rsid w:val="00D00211"/>
    <w:rsid w:val="00D006D1"/>
    <w:rsid w:val="00D025AE"/>
    <w:rsid w:val="00D03109"/>
    <w:rsid w:val="00D03A01"/>
    <w:rsid w:val="00D06309"/>
    <w:rsid w:val="00D0797E"/>
    <w:rsid w:val="00D114B7"/>
    <w:rsid w:val="00D11984"/>
    <w:rsid w:val="00D126F2"/>
    <w:rsid w:val="00D206AF"/>
    <w:rsid w:val="00D27B70"/>
    <w:rsid w:val="00D349A5"/>
    <w:rsid w:val="00D34E91"/>
    <w:rsid w:val="00D351EA"/>
    <w:rsid w:val="00D40288"/>
    <w:rsid w:val="00D43403"/>
    <w:rsid w:val="00D50A6B"/>
    <w:rsid w:val="00D50C0C"/>
    <w:rsid w:val="00D5270B"/>
    <w:rsid w:val="00D62E71"/>
    <w:rsid w:val="00D6430D"/>
    <w:rsid w:val="00D66188"/>
    <w:rsid w:val="00D7319B"/>
    <w:rsid w:val="00D731F6"/>
    <w:rsid w:val="00D740CA"/>
    <w:rsid w:val="00D816F2"/>
    <w:rsid w:val="00D816F8"/>
    <w:rsid w:val="00D85728"/>
    <w:rsid w:val="00D95481"/>
    <w:rsid w:val="00D95A0F"/>
    <w:rsid w:val="00D96E40"/>
    <w:rsid w:val="00DA0162"/>
    <w:rsid w:val="00DB0AEA"/>
    <w:rsid w:val="00DB3588"/>
    <w:rsid w:val="00DB4452"/>
    <w:rsid w:val="00DC7A13"/>
    <w:rsid w:val="00DD3758"/>
    <w:rsid w:val="00DE0981"/>
    <w:rsid w:val="00DE4B46"/>
    <w:rsid w:val="00DE7064"/>
    <w:rsid w:val="00DF0761"/>
    <w:rsid w:val="00DF2997"/>
    <w:rsid w:val="00DF3122"/>
    <w:rsid w:val="00DF4208"/>
    <w:rsid w:val="00DF4575"/>
    <w:rsid w:val="00DF4FDB"/>
    <w:rsid w:val="00DF63B8"/>
    <w:rsid w:val="00E10BC4"/>
    <w:rsid w:val="00E1415D"/>
    <w:rsid w:val="00E213BD"/>
    <w:rsid w:val="00E233D3"/>
    <w:rsid w:val="00E30CF6"/>
    <w:rsid w:val="00E3212C"/>
    <w:rsid w:val="00E323E9"/>
    <w:rsid w:val="00E32FB6"/>
    <w:rsid w:val="00E33B94"/>
    <w:rsid w:val="00E34018"/>
    <w:rsid w:val="00E437D2"/>
    <w:rsid w:val="00E43BF9"/>
    <w:rsid w:val="00E47BC6"/>
    <w:rsid w:val="00E51930"/>
    <w:rsid w:val="00E54B70"/>
    <w:rsid w:val="00E550EF"/>
    <w:rsid w:val="00E55751"/>
    <w:rsid w:val="00E5652C"/>
    <w:rsid w:val="00E6101E"/>
    <w:rsid w:val="00E6331F"/>
    <w:rsid w:val="00E6461A"/>
    <w:rsid w:val="00E7398E"/>
    <w:rsid w:val="00E802D9"/>
    <w:rsid w:val="00E82B94"/>
    <w:rsid w:val="00E87217"/>
    <w:rsid w:val="00E902FA"/>
    <w:rsid w:val="00E93A61"/>
    <w:rsid w:val="00E97A39"/>
    <w:rsid w:val="00EA0D57"/>
    <w:rsid w:val="00EA1B24"/>
    <w:rsid w:val="00EA2311"/>
    <w:rsid w:val="00EA3B13"/>
    <w:rsid w:val="00EC0E49"/>
    <w:rsid w:val="00EC12C2"/>
    <w:rsid w:val="00EC7BC3"/>
    <w:rsid w:val="00EC7C1A"/>
    <w:rsid w:val="00ED3931"/>
    <w:rsid w:val="00ED5F75"/>
    <w:rsid w:val="00ED7600"/>
    <w:rsid w:val="00EE33C7"/>
    <w:rsid w:val="00EE7558"/>
    <w:rsid w:val="00EF2CF5"/>
    <w:rsid w:val="00EF6073"/>
    <w:rsid w:val="00EF698B"/>
    <w:rsid w:val="00F021A8"/>
    <w:rsid w:val="00F1362C"/>
    <w:rsid w:val="00F24236"/>
    <w:rsid w:val="00F2616B"/>
    <w:rsid w:val="00F414F1"/>
    <w:rsid w:val="00F463CA"/>
    <w:rsid w:val="00F46817"/>
    <w:rsid w:val="00F46F0F"/>
    <w:rsid w:val="00F505E0"/>
    <w:rsid w:val="00F508B8"/>
    <w:rsid w:val="00F52125"/>
    <w:rsid w:val="00F53B68"/>
    <w:rsid w:val="00F57774"/>
    <w:rsid w:val="00F63CC0"/>
    <w:rsid w:val="00F719A9"/>
    <w:rsid w:val="00F72CB1"/>
    <w:rsid w:val="00F8164F"/>
    <w:rsid w:val="00F8215E"/>
    <w:rsid w:val="00F824F5"/>
    <w:rsid w:val="00F90FAB"/>
    <w:rsid w:val="00F9374D"/>
    <w:rsid w:val="00FB5D17"/>
    <w:rsid w:val="00FB6924"/>
    <w:rsid w:val="00FC29B9"/>
    <w:rsid w:val="00FC6FD3"/>
    <w:rsid w:val="00FD15E1"/>
    <w:rsid w:val="00FE02AD"/>
    <w:rsid w:val="00FE305C"/>
    <w:rsid w:val="00FE3989"/>
    <w:rsid w:val="00FF0301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F0B8940"/>
  <w15:chartTrackingRefBased/>
  <w15:docId w15:val="{6981F12E-5E0C-4642-9220-99CED4AF3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aliases w:val="Table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Ind w:w="0" w:type="nil"/>
      <w:tblCellMar>
        <w:left w:w="0" w:type="dxa"/>
        <w:right w:w="0" w:type="dxa"/>
      </w:tblCellMar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6C4156"/>
    <w:pPr>
      <w:numPr>
        <w:ilvl w:val="2"/>
        <w:numId w:val="17"/>
      </w:numPr>
      <w:ind w:left="505" w:hanging="505"/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6C4156"/>
    <w:rPr>
      <w:rFonts w:ascii="Arial" w:eastAsiaTheme="majorEastAsia" w:hAnsi="Arial" w:cs="Arial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left w:w="0" w:type="dxa"/>
        <w:right w:w="0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Ind w:w="0" w:type="nil"/>
      <w:tblCellMar>
        <w:left w:w="0" w:type="dxa"/>
        <w:right w:w="0" w:type="dxa"/>
      </w:tblCellMar>
    </w:tblPr>
    <w:tblStylePr w:type="firstRow">
      <w:pPr>
        <w:jc w:val="center"/>
      </w:pPr>
      <w:rPr>
        <w:rFonts w:ascii="@SimSun-ExtG" w:hAnsi="@SimSun-ExtG"/>
        <w:b/>
        <w:color w:val="FFFFFF" w:themeColor="background1"/>
        <w:sz w:val="20"/>
      </w:r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Header">
    <w:name w:val="header"/>
    <w:basedOn w:val="Normal"/>
    <w:link w:val="Head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913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619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1913"/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13302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1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78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553747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853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21940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3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8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729799">
          <w:marLeft w:val="0"/>
          <w:marRight w:val="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51E3F-C937-44D1-9AB3-77757027F0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1530</Words>
  <Characters>8723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</cp:revision>
  <dcterms:created xsi:type="dcterms:W3CDTF">2025-11-07T16:28:00Z</dcterms:created>
  <dcterms:modified xsi:type="dcterms:W3CDTF">2025-11-07T16:33:00Z</dcterms:modified>
</cp:coreProperties>
</file>